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076124" w:rsidRDefault="00503302" w:rsidP="00F63679">
      <w:pPr>
        <w:ind w:left="6804"/>
        <w:rPr>
          <w:sz w:val="28"/>
          <w:szCs w:val="28"/>
          <w:lang w:val="uk-UA"/>
        </w:rPr>
      </w:pPr>
    </w:p>
    <w:p w:rsidR="00503302" w:rsidRPr="00076124" w:rsidRDefault="00103175" w:rsidP="00503302">
      <w:pPr>
        <w:keepNext/>
        <w:jc w:val="center"/>
        <w:rPr>
          <w:sz w:val="20"/>
          <w:szCs w:val="20"/>
          <w:lang w:val="uk-UA"/>
        </w:rPr>
      </w:pPr>
      <w:r w:rsidRPr="00076124">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076124" w:rsidRDefault="00503302" w:rsidP="00503302">
      <w:pPr>
        <w:keepNext/>
        <w:contextualSpacing/>
        <w:rPr>
          <w:spacing w:val="-10"/>
          <w:kern w:val="28"/>
          <w:sz w:val="8"/>
          <w:szCs w:val="8"/>
          <w:lang w:val="uk-UA"/>
        </w:rPr>
      </w:pPr>
    </w:p>
    <w:p w:rsidR="00503302" w:rsidRPr="00076124" w:rsidRDefault="00503302" w:rsidP="00503302">
      <w:pPr>
        <w:keepNext/>
        <w:jc w:val="center"/>
        <w:rPr>
          <w:b/>
          <w:color w:val="0033D6"/>
          <w:sz w:val="32"/>
          <w:szCs w:val="32"/>
          <w:lang w:val="uk-UA"/>
        </w:rPr>
      </w:pPr>
      <w:r w:rsidRPr="00076124">
        <w:rPr>
          <w:b/>
          <w:color w:val="0033D6"/>
          <w:sz w:val="32"/>
          <w:szCs w:val="32"/>
          <w:lang w:val="uk-UA"/>
        </w:rPr>
        <w:t>ДЕРЖАВНА МИТНА СЛУЖБА УКРАЇНИ</w:t>
      </w:r>
    </w:p>
    <w:p w:rsidR="00503302" w:rsidRPr="00076124" w:rsidRDefault="00503302" w:rsidP="00503302">
      <w:pPr>
        <w:keepNext/>
        <w:contextualSpacing/>
        <w:jc w:val="center"/>
        <w:rPr>
          <w:b/>
          <w:color w:val="0033D6"/>
          <w:sz w:val="32"/>
          <w:szCs w:val="32"/>
          <w:lang w:val="uk-UA"/>
        </w:rPr>
      </w:pPr>
      <w:r w:rsidRPr="00076124">
        <w:rPr>
          <w:b/>
          <w:color w:val="0033D6"/>
          <w:sz w:val="32"/>
          <w:szCs w:val="32"/>
          <w:lang w:val="uk-UA"/>
        </w:rPr>
        <w:t>(Держмитслужба)</w:t>
      </w:r>
    </w:p>
    <w:p w:rsidR="00503302" w:rsidRPr="00076124" w:rsidRDefault="00503302" w:rsidP="00503302">
      <w:pPr>
        <w:keepNext/>
        <w:rPr>
          <w:b/>
          <w:sz w:val="20"/>
          <w:szCs w:val="20"/>
          <w:lang w:val="uk-UA"/>
        </w:rPr>
      </w:pPr>
    </w:p>
    <w:p w:rsidR="00503302" w:rsidRPr="00076124" w:rsidRDefault="00503302" w:rsidP="00503302">
      <w:pPr>
        <w:keepNext/>
        <w:jc w:val="center"/>
        <w:rPr>
          <w:sz w:val="22"/>
          <w:szCs w:val="22"/>
          <w:lang w:val="uk-UA"/>
        </w:rPr>
      </w:pPr>
      <w:r w:rsidRPr="00076124">
        <w:rPr>
          <w:sz w:val="22"/>
          <w:szCs w:val="22"/>
          <w:lang w:val="uk-UA"/>
        </w:rPr>
        <w:t xml:space="preserve">вул. Дегтярівська, 11 Г, м. Київ, 04119, </w:t>
      </w:r>
      <w:proofErr w:type="spellStart"/>
      <w:r w:rsidRPr="00076124">
        <w:rPr>
          <w:sz w:val="22"/>
          <w:szCs w:val="22"/>
          <w:lang w:val="uk-UA"/>
        </w:rPr>
        <w:t>тел</w:t>
      </w:r>
      <w:proofErr w:type="spellEnd"/>
      <w:r w:rsidRPr="00076124">
        <w:rPr>
          <w:sz w:val="22"/>
          <w:szCs w:val="22"/>
          <w:lang w:val="uk-UA"/>
        </w:rPr>
        <w:t>.: (044) 481 18 65, (044) 481-20-42, (044) 481-19-58</w:t>
      </w:r>
    </w:p>
    <w:p w:rsidR="00503302" w:rsidRPr="00076124" w:rsidRDefault="00503302" w:rsidP="00503302">
      <w:pPr>
        <w:keepNext/>
        <w:jc w:val="center"/>
        <w:rPr>
          <w:color w:val="000000"/>
          <w:sz w:val="22"/>
          <w:szCs w:val="22"/>
          <w:shd w:val="clear" w:color="auto" w:fill="FFFFFF"/>
          <w:lang w:val="uk-UA"/>
        </w:rPr>
      </w:pPr>
      <w:r w:rsidRPr="00076124">
        <w:rPr>
          <w:color w:val="0033D6"/>
          <w:sz w:val="22"/>
          <w:szCs w:val="22"/>
          <w:lang w:val="uk-UA"/>
        </w:rPr>
        <w:t>Е-</w:t>
      </w:r>
      <w:proofErr w:type="spellStart"/>
      <w:r w:rsidRPr="00076124">
        <w:rPr>
          <w:color w:val="0033D6"/>
          <w:sz w:val="22"/>
          <w:szCs w:val="22"/>
          <w:lang w:val="uk-UA"/>
        </w:rPr>
        <w:t>mail</w:t>
      </w:r>
      <w:proofErr w:type="spellEnd"/>
      <w:r w:rsidRPr="00076124">
        <w:rPr>
          <w:color w:val="0033D6"/>
          <w:sz w:val="22"/>
          <w:szCs w:val="22"/>
          <w:lang w:val="uk-UA"/>
        </w:rPr>
        <w:t>:</w:t>
      </w:r>
      <w:r w:rsidRPr="00076124">
        <w:rPr>
          <w:b/>
          <w:sz w:val="20"/>
          <w:szCs w:val="20"/>
          <w:lang w:val="uk-UA"/>
        </w:rPr>
        <w:t> </w:t>
      </w:r>
      <w:r w:rsidRPr="00076124">
        <w:rPr>
          <w:color w:val="0033D6"/>
          <w:sz w:val="22"/>
          <w:szCs w:val="22"/>
          <w:lang w:val="uk-UA"/>
        </w:rPr>
        <w:t>post</w:t>
      </w:r>
      <w:r w:rsidRPr="00076124">
        <w:rPr>
          <w:color w:val="0000FF"/>
          <w:sz w:val="22"/>
          <w:szCs w:val="22"/>
          <w:u w:val="single"/>
          <w:lang w:val="uk-UA"/>
        </w:rPr>
        <w:t>@</w:t>
      </w:r>
      <w:hyperlink r:id="rId8" w:history="1">
        <w:r w:rsidRPr="00076124">
          <w:rPr>
            <w:color w:val="0000FF"/>
            <w:sz w:val="22"/>
            <w:szCs w:val="22"/>
            <w:u w:val="single"/>
            <w:lang w:val="uk-UA"/>
          </w:rPr>
          <w:t>customs.gov.ua</w:t>
        </w:r>
      </w:hyperlink>
      <w:r w:rsidRPr="00076124">
        <w:rPr>
          <w:sz w:val="22"/>
          <w:szCs w:val="22"/>
          <w:lang w:val="uk-UA"/>
        </w:rPr>
        <w:t xml:space="preserve">; Код ЄДРПОУ </w:t>
      </w:r>
      <w:r w:rsidRPr="00076124">
        <w:rPr>
          <w:color w:val="000000"/>
          <w:sz w:val="22"/>
          <w:szCs w:val="22"/>
          <w:shd w:val="clear" w:color="auto" w:fill="FFFFFF"/>
          <w:lang w:val="uk-UA"/>
        </w:rPr>
        <w:t>43115923</w:t>
      </w:r>
    </w:p>
    <w:p w:rsidR="00503302" w:rsidRPr="00076124"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076124" w:rsidTr="00D70C0E">
        <w:trPr>
          <w:trHeight w:val="742"/>
        </w:trPr>
        <w:tc>
          <w:tcPr>
            <w:tcW w:w="4823" w:type="dxa"/>
            <w:tcBorders>
              <w:top w:val="thinThickSmallGap" w:sz="12" w:space="0" w:color="0033D6"/>
            </w:tcBorders>
          </w:tcPr>
          <w:p w:rsidR="00503302" w:rsidRPr="00076124" w:rsidRDefault="00503302" w:rsidP="00D70C0E">
            <w:pPr>
              <w:keepNext/>
              <w:jc w:val="center"/>
              <w:rPr>
                <w:sz w:val="20"/>
                <w:szCs w:val="20"/>
                <w:lang w:val="uk-UA"/>
              </w:rPr>
            </w:pPr>
          </w:p>
          <w:p w:rsidR="00503302" w:rsidRPr="00076124" w:rsidRDefault="00503302" w:rsidP="00D70C0E">
            <w:pPr>
              <w:keepNext/>
              <w:rPr>
                <w:sz w:val="22"/>
                <w:szCs w:val="22"/>
                <w:lang w:val="uk-UA"/>
              </w:rPr>
            </w:pPr>
            <w:r w:rsidRPr="00076124">
              <w:rPr>
                <w:sz w:val="22"/>
                <w:szCs w:val="22"/>
                <w:lang w:val="uk-UA"/>
              </w:rPr>
              <w:t>______________ №______________</w:t>
            </w:r>
          </w:p>
        </w:tc>
        <w:tc>
          <w:tcPr>
            <w:tcW w:w="4815" w:type="dxa"/>
            <w:tcBorders>
              <w:top w:val="thinThickSmallGap" w:sz="12" w:space="0" w:color="0033D6"/>
            </w:tcBorders>
          </w:tcPr>
          <w:p w:rsidR="00503302" w:rsidRPr="00076124" w:rsidRDefault="00503302" w:rsidP="00D70C0E">
            <w:pPr>
              <w:keepNext/>
              <w:jc w:val="right"/>
              <w:rPr>
                <w:sz w:val="22"/>
                <w:szCs w:val="22"/>
                <w:lang w:val="uk-UA"/>
              </w:rPr>
            </w:pPr>
          </w:p>
        </w:tc>
      </w:tr>
    </w:tbl>
    <w:p w:rsidR="002B6D89" w:rsidRPr="00076124" w:rsidRDefault="00103175" w:rsidP="002B6D89">
      <w:pPr>
        <w:ind w:left="5103"/>
        <w:jc w:val="both"/>
        <w:rPr>
          <w:sz w:val="28"/>
          <w:szCs w:val="28"/>
          <w:lang w:val="uk-UA"/>
        </w:rPr>
      </w:pPr>
      <w:r>
        <w:rPr>
          <w:sz w:val="28"/>
          <w:szCs w:val="28"/>
          <w:shd w:val="clear" w:color="auto" w:fill="FFFFFF"/>
          <w:lang w:val="uk-UA"/>
        </w:rPr>
        <w:t>ОСОБА 1</w:t>
      </w:r>
    </w:p>
    <w:p w:rsidR="002B6D89" w:rsidRPr="00076124" w:rsidRDefault="002B6D89" w:rsidP="002B6D89">
      <w:pPr>
        <w:jc w:val="both"/>
        <w:rPr>
          <w:sz w:val="28"/>
          <w:szCs w:val="28"/>
          <w:lang w:val="uk-UA"/>
        </w:rPr>
      </w:pPr>
    </w:p>
    <w:p w:rsidR="002B6D89" w:rsidRPr="00076124" w:rsidRDefault="000D2F8F" w:rsidP="000D2F8F">
      <w:pPr>
        <w:ind w:left="3686" w:hanging="3686"/>
        <w:jc w:val="both"/>
        <w:rPr>
          <w:sz w:val="28"/>
          <w:szCs w:val="28"/>
          <w:lang w:val="uk-UA"/>
        </w:rPr>
      </w:pPr>
      <w:r>
        <w:rPr>
          <w:sz w:val="28"/>
          <w:szCs w:val="28"/>
          <w:lang w:val="en-US"/>
        </w:rPr>
        <w:t xml:space="preserve">                                                                         </w:t>
      </w:r>
      <w:r w:rsidR="00103175">
        <w:rPr>
          <w:sz w:val="28"/>
          <w:szCs w:val="28"/>
          <w:lang w:val="uk-UA"/>
        </w:rPr>
        <w:t>АДРЕСА</w:t>
      </w:r>
    </w:p>
    <w:p w:rsidR="002B6D89" w:rsidRPr="00076124" w:rsidRDefault="002B6D89" w:rsidP="002B6D89">
      <w:pPr>
        <w:ind w:left="3686" w:hanging="3686"/>
        <w:jc w:val="both"/>
        <w:rPr>
          <w:sz w:val="28"/>
          <w:szCs w:val="28"/>
          <w:lang w:val="uk-UA"/>
        </w:rPr>
      </w:pPr>
      <w:r w:rsidRPr="00076124">
        <w:rPr>
          <w:sz w:val="28"/>
          <w:szCs w:val="28"/>
          <w:lang w:val="uk-UA"/>
        </w:rPr>
        <w:t xml:space="preserve">                                                                                                             </w:t>
      </w:r>
    </w:p>
    <w:p w:rsidR="002B6D89" w:rsidRPr="00076124" w:rsidRDefault="002B6D89" w:rsidP="002B6D89">
      <w:pPr>
        <w:jc w:val="both"/>
        <w:rPr>
          <w:b/>
          <w:lang w:val="uk-UA" w:eastAsia="en-US"/>
        </w:rPr>
      </w:pPr>
      <w:r w:rsidRPr="00076124">
        <w:rPr>
          <w:b/>
          <w:lang w:val="uk-UA" w:eastAsia="en-US"/>
        </w:rPr>
        <w:t xml:space="preserve">Про </w:t>
      </w:r>
      <w:r w:rsidR="009C6B05">
        <w:rPr>
          <w:b/>
          <w:lang w:val="uk-UA" w:eastAsia="en-US"/>
        </w:rPr>
        <w:t>розгляд скарги</w:t>
      </w:r>
      <w:r w:rsidRPr="00076124">
        <w:rPr>
          <w:b/>
          <w:lang w:val="uk-UA" w:eastAsia="en-US"/>
        </w:rPr>
        <w:t xml:space="preserve"> </w:t>
      </w:r>
    </w:p>
    <w:p w:rsidR="002B6D89" w:rsidRPr="00076124" w:rsidRDefault="002B6D89" w:rsidP="002B6D89">
      <w:pPr>
        <w:jc w:val="both"/>
        <w:rPr>
          <w:b/>
          <w:lang w:val="uk-UA" w:eastAsia="en-US"/>
        </w:rPr>
      </w:pPr>
    </w:p>
    <w:p w:rsidR="00246917" w:rsidRDefault="002B6D89" w:rsidP="00246917">
      <w:pPr>
        <w:pStyle w:val="a7"/>
        <w:spacing w:before="0" w:beforeAutospacing="0" w:after="0" w:afterAutospacing="0"/>
        <w:ind w:firstLine="567"/>
        <w:jc w:val="both"/>
        <w:rPr>
          <w:sz w:val="28"/>
          <w:szCs w:val="28"/>
          <w:lang w:val="uk-UA"/>
        </w:rPr>
      </w:pPr>
      <w:r w:rsidRPr="00076124">
        <w:rPr>
          <w:sz w:val="28"/>
          <w:szCs w:val="28"/>
          <w:lang w:val="uk-UA" w:eastAsia="en-US"/>
        </w:rPr>
        <w:t xml:space="preserve">Державна митна служба України </w:t>
      </w:r>
      <w:r w:rsidR="00AB2E19" w:rsidRPr="00076124">
        <w:rPr>
          <w:sz w:val="28"/>
          <w:szCs w:val="28"/>
          <w:lang w:val="uk-UA" w:eastAsia="en-US"/>
        </w:rPr>
        <w:t>розглянула Вашу</w:t>
      </w:r>
      <w:r w:rsidR="00652934" w:rsidRPr="00076124">
        <w:rPr>
          <w:sz w:val="28"/>
          <w:szCs w:val="28"/>
          <w:lang w:val="uk-UA" w:eastAsia="en-US"/>
        </w:rPr>
        <w:t xml:space="preserve"> </w:t>
      </w:r>
      <w:r w:rsidR="00AB2E19" w:rsidRPr="00076124">
        <w:rPr>
          <w:sz w:val="28"/>
          <w:szCs w:val="28"/>
          <w:lang w:val="uk-UA" w:eastAsia="en-US"/>
        </w:rPr>
        <w:t>скаргу</w:t>
      </w:r>
      <w:r w:rsidR="00652934" w:rsidRPr="00076124">
        <w:rPr>
          <w:sz w:val="28"/>
          <w:szCs w:val="28"/>
          <w:lang w:val="uk-UA" w:eastAsia="en-US"/>
        </w:rPr>
        <w:t xml:space="preserve"> від </w:t>
      </w:r>
      <w:r w:rsidR="00DA5F9F" w:rsidRPr="00076124">
        <w:rPr>
          <w:sz w:val="28"/>
          <w:szCs w:val="28"/>
          <w:lang w:val="uk-UA" w:eastAsia="en-US"/>
        </w:rPr>
        <w:t>0</w:t>
      </w:r>
      <w:r w:rsidR="00AB2E19" w:rsidRPr="00076124">
        <w:rPr>
          <w:sz w:val="28"/>
          <w:szCs w:val="28"/>
          <w:lang w:val="uk-UA" w:eastAsia="en-US"/>
        </w:rPr>
        <w:t>1</w:t>
      </w:r>
      <w:r w:rsidRPr="00076124">
        <w:rPr>
          <w:sz w:val="28"/>
          <w:szCs w:val="28"/>
          <w:lang w:val="uk-UA" w:eastAsia="en-US"/>
        </w:rPr>
        <w:t>.</w:t>
      </w:r>
      <w:r w:rsidR="00DA5F9F" w:rsidRPr="00076124">
        <w:rPr>
          <w:sz w:val="28"/>
          <w:szCs w:val="28"/>
          <w:lang w:val="uk-UA" w:eastAsia="en-US"/>
        </w:rPr>
        <w:t>10</w:t>
      </w:r>
      <w:r w:rsidRPr="00076124">
        <w:rPr>
          <w:sz w:val="28"/>
          <w:szCs w:val="28"/>
          <w:lang w:val="uk-UA" w:eastAsia="en-US"/>
        </w:rPr>
        <w:t xml:space="preserve">.2026  </w:t>
      </w:r>
      <w:r w:rsidRPr="00076124">
        <w:rPr>
          <w:sz w:val="28"/>
          <w:szCs w:val="28"/>
          <w:lang w:val="uk-UA"/>
        </w:rPr>
        <w:t>(</w:t>
      </w:r>
      <w:proofErr w:type="spellStart"/>
      <w:r w:rsidRPr="00076124">
        <w:rPr>
          <w:sz w:val="28"/>
          <w:szCs w:val="28"/>
          <w:lang w:val="uk-UA"/>
        </w:rPr>
        <w:t>вх</w:t>
      </w:r>
      <w:proofErr w:type="spellEnd"/>
      <w:r w:rsidRPr="00076124">
        <w:rPr>
          <w:sz w:val="28"/>
          <w:szCs w:val="28"/>
          <w:lang w:val="uk-UA"/>
        </w:rPr>
        <w:t xml:space="preserve">. Держмитслужби № </w:t>
      </w:r>
      <w:r w:rsidR="00DA5F9F" w:rsidRPr="00076124">
        <w:rPr>
          <w:sz w:val="28"/>
          <w:szCs w:val="28"/>
          <w:lang w:val="uk-UA"/>
        </w:rPr>
        <w:t>32999</w:t>
      </w:r>
      <w:r w:rsidR="00AB2E19" w:rsidRPr="00076124">
        <w:rPr>
          <w:sz w:val="28"/>
          <w:szCs w:val="28"/>
          <w:lang w:val="uk-UA"/>
        </w:rPr>
        <w:t>/10/</w:t>
      </w:r>
      <w:r w:rsidR="00DA5F9F" w:rsidRPr="00076124">
        <w:rPr>
          <w:sz w:val="28"/>
          <w:szCs w:val="28"/>
          <w:lang w:val="uk-UA"/>
        </w:rPr>
        <w:t>1</w:t>
      </w:r>
      <w:r w:rsidRPr="00076124">
        <w:rPr>
          <w:sz w:val="28"/>
          <w:szCs w:val="28"/>
          <w:lang w:val="uk-UA"/>
        </w:rPr>
        <w:t xml:space="preserve"> від </w:t>
      </w:r>
      <w:r w:rsidR="00DA5F9F" w:rsidRPr="00076124">
        <w:rPr>
          <w:sz w:val="28"/>
          <w:szCs w:val="28"/>
          <w:lang w:val="uk-UA"/>
        </w:rPr>
        <w:t>0</w:t>
      </w:r>
      <w:r w:rsidR="00AB2E19" w:rsidRPr="00076124">
        <w:rPr>
          <w:sz w:val="28"/>
          <w:szCs w:val="28"/>
          <w:lang w:val="uk-UA"/>
        </w:rPr>
        <w:t>2</w:t>
      </w:r>
      <w:r w:rsidRPr="00076124">
        <w:rPr>
          <w:sz w:val="28"/>
          <w:szCs w:val="28"/>
          <w:lang w:val="uk-UA"/>
        </w:rPr>
        <w:t>.</w:t>
      </w:r>
      <w:r w:rsidR="00DA5F9F" w:rsidRPr="00076124">
        <w:rPr>
          <w:sz w:val="28"/>
          <w:szCs w:val="28"/>
          <w:lang w:val="uk-UA"/>
        </w:rPr>
        <w:t>10</w:t>
      </w:r>
      <w:r w:rsidRPr="00076124">
        <w:rPr>
          <w:sz w:val="28"/>
          <w:szCs w:val="28"/>
          <w:lang w:val="uk-UA"/>
        </w:rPr>
        <w:t xml:space="preserve">.2026) </w:t>
      </w:r>
      <w:r w:rsidR="005F3213" w:rsidRPr="00076124">
        <w:rPr>
          <w:sz w:val="28"/>
          <w:szCs w:val="28"/>
          <w:lang w:val="uk-UA"/>
        </w:rPr>
        <w:t xml:space="preserve">щодо </w:t>
      </w:r>
      <w:r w:rsidR="00DA5F9F" w:rsidRPr="00076124">
        <w:rPr>
          <w:sz w:val="28"/>
          <w:szCs w:val="28"/>
          <w:lang w:val="uk-UA"/>
        </w:rPr>
        <w:t>нарахування митних платежів</w:t>
      </w:r>
      <w:r w:rsidR="007B1841" w:rsidRPr="00076124">
        <w:rPr>
          <w:sz w:val="28"/>
          <w:szCs w:val="28"/>
          <w:lang w:val="uk-UA"/>
        </w:rPr>
        <w:t xml:space="preserve"> під час митного оформлення міжнародного </w:t>
      </w:r>
      <w:r w:rsidR="00DA5F9F" w:rsidRPr="00076124">
        <w:rPr>
          <w:sz w:val="28"/>
          <w:szCs w:val="28"/>
          <w:lang w:val="uk-UA"/>
        </w:rPr>
        <w:t>експрес-</w:t>
      </w:r>
      <w:r w:rsidR="007B1841" w:rsidRPr="00076124">
        <w:rPr>
          <w:sz w:val="28"/>
          <w:szCs w:val="28"/>
          <w:lang w:val="uk-UA"/>
        </w:rPr>
        <w:t>відправлення</w:t>
      </w:r>
      <w:r w:rsidR="00DA5F9F" w:rsidRPr="00076124">
        <w:rPr>
          <w:sz w:val="28"/>
          <w:szCs w:val="28"/>
          <w:lang w:val="uk-UA"/>
        </w:rPr>
        <w:t xml:space="preserve"> (далі – МЕ</w:t>
      </w:r>
      <w:r w:rsidR="007B1841" w:rsidRPr="00076124">
        <w:rPr>
          <w:sz w:val="28"/>
          <w:szCs w:val="28"/>
          <w:lang w:val="uk-UA"/>
        </w:rPr>
        <w:t xml:space="preserve">В) </w:t>
      </w:r>
      <w:r w:rsidR="007B1841" w:rsidRPr="00103175">
        <w:rPr>
          <w:sz w:val="28"/>
          <w:szCs w:val="28"/>
          <w:lang w:val="uk-UA"/>
        </w:rPr>
        <w:t>3f9e48bf865a935ed02bf004886c2a1be1d185a26c7af8f260e53363a3972a9f</w:t>
      </w:r>
      <w:r w:rsidR="00DA5F9F" w:rsidRPr="00103175">
        <w:rPr>
          <w:sz w:val="28"/>
          <w:szCs w:val="28"/>
          <w:lang w:val="uk-UA"/>
        </w:rPr>
        <w:t>2</w:t>
      </w:r>
    </w:p>
    <w:p w:rsidR="002B6D89" w:rsidRPr="00076124" w:rsidRDefault="00DA5F9F" w:rsidP="00246917">
      <w:pPr>
        <w:pStyle w:val="a7"/>
        <w:spacing w:before="0" w:beforeAutospacing="0" w:after="0" w:afterAutospacing="0"/>
        <w:jc w:val="both"/>
        <w:rPr>
          <w:sz w:val="28"/>
          <w:szCs w:val="28"/>
          <w:lang w:val="uk-UA" w:eastAsia="en-US"/>
        </w:rPr>
      </w:pPr>
      <w:r w:rsidRPr="00103175">
        <w:rPr>
          <w:sz w:val="28"/>
          <w:szCs w:val="28"/>
          <w:lang w:val="uk-UA"/>
        </w:rPr>
        <w:t>65239506704503d9cb8a7522b551566ade89a6d09f4ce71bd67b7e1e2d37579</w:t>
      </w:r>
      <w:r w:rsidR="007B1841" w:rsidRPr="00076124">
        <w:rPr>
          <w:sz w:val="28"/>
          <w:szCs w:val="28"/>
          <w:lang w:val="uk-UA"/>
        </w:rPr>
        <w:t xml:space="preserve"> </w:t>
      </w:r>
      <w:r w:rsidR="002B6D89" w:rsidRPr="00076124">
        <w:rPr>
          <w:sz w:val="28"/>
          <w:szCs w:val="28"/>
          <w:lang w:val="uk-UA"/>
        </w:rPr>
        <w:t xml:space="preserve">та </w:t>
      </w:r>
      <w:r w:rsidR="002B6D89" w:rsidRPr="00076124">
        <w:rPr>
          <w:sz w:val="28"/>
          <w:szCs w:val="28"/>
          <w:lang w:val="uk-UA" w:eastAsia="en-US"/>
        </w:rPr>
        <w:t>повідомляє.</w:t>
      </w:r>
    </w:p>
    <w:p w:rsidR="007B1841" w:rsidRPr="00076124" w:rsidRDefault="007B1841" w:rsidP="007B1841">
      <w:pPr>
        <w:ind w:firstLine="567"/>
        <w:jc w:val="both"/>
        <w:rPr>
          <w:sz w:val="28"/>
          <w:szCs w:val="28"/>
          <w:lang w:val="uk-UA" w:eastAsia="en-US"/>
        </w:rPr>
      </w:pPr>
      <w:r w:rsidRPr="00076124">
        <w:rPr>
          <w:sz w:val="28"/>
          <w:szCs w:val="28"/>
          <w:lang w:val="uk-UA"/>
        </w:rPr>
        <w:t>Порядок оскарження рішень, дій або бездіяльності митних органів визначений главою 4 Митного кодексу України (далі – Кодекс).</w:t>
      </w:r>
    </w:p>
    <w:p w:rsidR="007B1841" w:rsidRPr="00076124" w:rsidRDefault="007B1841" w:rsidP="007B1841">
      <w:pPr>
        <w:ind w:firstLine="567"/>
        <w:jc w:val="both"/>
        <w:rPr>
          <w:sz w:val="28"/>
          <w:szCs w:val="28"/>
          <w:lang w:val="uk-UA"/>
        </w:rPr>
      </w:pPr>
      <w:r w:rsidRPr="00076124">
        <w:rPr>
          <w:sz w:val="28"/>
          <w:szCs w:val="28"/>
          <w:lang w:val="uk-UA"/>
        </w:rPr>
        <w:t xml:space="preserve">Частиною першою статті 24 Кодексу передбачено, що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 </w:t>
      </w:r>
    </w:p>
    <w:p w:rsidR="00246917" w:rsidRDefault="007B1841" w:rsidP="00246917">
      <w:pPr>
        <w:ind w:firstLine="567"/>
        <w:jc w:val="both"/>
        <w:rPr>
          <w:sz w:val="28"/>
          <w:szCs w:val="28"/>
          <w:lang w:val="uk-UA"/>
        </w:rPr>
      </w:pPr>
      <w:r w:rsidRPr="00076124">
        <w:rPr>
          <w:sz w:val="28"/>
          <w:szCs w:val="28"/>
          <w:lang w:val="uk-UA"/>
        </w:rPr>
        <w:t xml:space="preserve">На обґрунтування своїх вимог </w:t>
      </w:r>
      <w:r w:rsidR="00103175">
        <w:rPr>
          <w:sz w:val="28"/>
          <w:szCs w:val="28"/>
          <w:lang w:val="uk-UA"/>
        </w:rPr>
        <w:t>ОСОБА 1</w:t>
      </w:r>
      <w:r w:rsidRPr="00076124">
        <w:rPr>
          <w:sz w:val="28"/>
          <w:szCs w:val="28"/>
          <w:lang w:val="uk-UA"/>
        </w:rPr>
        <w:t xml:space="preserve"> зазначає, що Львівською митниц</w:t>
      </w:r>
      <w:r w:rsidR="00125ACC" w:rsidRPr="00076124">
        <w:rPr>
          <w:sz w:val="28"/>
          <w:szCs w:val="28"/>
          <w:lang w:val="uk-UA"/>
        </w:rPr>
        <w:t>ею під час митного оформлення МЕ</w:t>
      </w:r>
      <w:r w:rsidRPr="00076124">
        <w:rPr>
          <w:sz w:val="28"/>
          <w:szCs w:val="28"/>
          <w:lang w:val="uk-UA"/>
        </w:rPr>
        <w:t xml:space="preserve">В </w:t>
      </w:r>
      <w:r w:rsidRPr="00103175">
        <w:rPr>
          <w:sz w:val="28"/>
          <w:szCs w:val="28"/>
          <w:lang w:val="uk-UA"/>
        </w:rPr>
        <w:t>fa7fe099a6a41704fc2f752546622d464d44563e6</w:t>
      </w:r>
    </w:p>
    <w:p w:rsidR="007B1841" w:rsidRPr="00076124" w:rsidRDefault="007B1841" w:rsidP="00246917">
      <w:pPr>
        <w:jc w:val="both"/>
        <w:rPr>
          <w:sz w:val="28"/>
          <w:szCs w:val="28"/>
          <w:lang w:val="uk-UA"/>
        </w:rPr>
      </w:pPr>
      <w:r w:rsidRPr="00103175">
        <w:rPr>
          <w:sz w:val="28"/>
          <w:szCs w:val="28"/>
          <w:lang w:val="uk-UA"/>
        </w:rPr>
        <w:t>bd1b3d47e46e17b391b1648</w:t>
      </w:r>
      <w:r w:rsidR="00125ACC" w:rsidRPr="00103175">
        <w:rPr>
          <w:sz w:val="28"/>
          <w:szCs w:val="28"/>
          <w:lang w:val="uk-UA"/>
        </w:rPr>
        <w:t>265239506704503d9cb8a7522b551566ade89a6d09f4ce71bd67b7e1e2d37579</w:t>
      </w:r>
      <w:r w:rsidRPr="00076124">
        <w:rPr>
          <w:sz w:val="28"/>
          <w:szCs w:val="28"/>
          <w:lang w:val="uk-UA"/>
        </w:rPr>
        <w:t xml:space="preserve"> </w:t>
      </w:r>
      <w:r w:rsidR="00125ACC" w:rsidRPr="00076124">
        <w:rPr>
          <w:sz w:val="28"/>
          <w:szCs w:val="28"/>
          <w:lang w:val="uk-UA"/>
        </w:rPr>
        <w:t>прийнято неправомірне рішення, а тому просить його скасувати.</w:t>
      </w:r>
    </w:p>
    <w:p w:rsidR="00246917" w:rsidRDefault="007B1841" w:rsidP="007B1841">
      <w:pPr>
        <w:ind w:firstLine="567"/>
        <w:jc w:val="both"/>
        <w:rPr>
          <w:sz w:val="28"/>
          <w:szCs w:val="28"/>
          <w:lang w:val="uk-UA"/>
        </w:rPr>
      </w:pPr>
      <w:r w:rsidRPr="00076124">
        <w:rPr>
          <w:sz w:val="28"/>
          <w:szCs w:val="28"/>
          <w:lang w:val="uk-UA"/>
        </w:rPr>
        <w:t xml:space="preserve">Як документальні підтвердження </w:t>
      </w:r>
      <w:r w:rsidR="00103175">
        <w:rPr>
          <w:sz w:val="28"/>
          <w:szCs w:val="28"/>
          <w:lang w:val="uk-UA"/>
        </w:rPr>
        <w:t>ОСОБА 1</w:t>
      </w:r>
      <w:r w:rsidRPr="00076124">
        <w:rPr>
          <w:sz w:val="28"/>
          <w:szCs w:val="28"/>
          <w:lang w:val="uk-UA"/>
        </w:rPr>
        <w:t xml:space="preserve"> нада</w:t>
      </w:r>
      <w:r w:rsidR="00125ACC" w:rsidRPr="00076124">
        <w:rPr>
          <w:sz w:val="28"/>
          <w:szCs w:val="28"/>
          <w:lang w:val="uk-UA"/>
        </w:rPr>
        <w:t>ла</w:t>
      </w:r>
      <w:r w:rsidRPr="00076124">
        <w:rPr>
          <w:sz w:val="28"/>
          <w:szCs w:val="28"/>
          <w:lang w:val="uk-UA"/>
        </w:rPr>
        <w:t xml:space="preserve"> копії: </w:t>
      </w:r>
      <w:r w:rsidR="00346ECD" w:rsidRPr="00076124">
        <w:rPr>
          <w:sz w:val="28"/>
          <w:szCs w:val="28"/>
          <w:lang w:val="uk-UA"/>
        </w:rPr>
        <w:t xml:space="preserve">реєстр МЕВ </w:t>
      </w:r>
      <w:r w:rsidR="007965F6" w:rsidRPr="00103175">
        <w:rPr>
          <w:sz w:val="28"/>
          <w:szCs w:val="28"/>
          <w:lang w:val="uk-UA"/>
        </w:rPr>
        <w:t>a01afe1cbcb0600201273c02b6281fb0808fb89a6cbc7af8052245b200c9a6e7</w:t>
      </w:r>
      <w:r w:rsidR="00346ECD" w:rsidRPr="00103175">
        <w:rPr>
          <w:sz w:val="28"/>
          <w:szCs w:val="28"/>
          <w:lang w:val="uk-UA"/>
        </w:rPr>
        <w:t>f0a909759a17164289e7468dd16999632786b058e5ec0a49227749d2335cdc5a</w:t>
      </w:r>
      <w:r w:rsidR="00246917">
        <w:rPr>
          <w:sz w:val="28"/>
          <w:szCs w:val="28"/>
          <w:lang w:val="uk-UA"/>
        </w:rPr>
        <w:t xml:space="preserve"> від</w:t>
      </w:r>
      <w:r w:rsidR="00346ECD" w:rsidRPr="00103175">
        <w:rPr>
          <w:sz w:val="28"/>
          <w:szCs w:val="28"/>
          <w:lang w:val="uk-UA"/>
        </w:rPr>
        <w:t>c654b76a5c5</w:t>
      </w:r>
    </w:p>
    <w:p w:rsidR="00246917" w:rsidRDefault="00346ECD" w:rsidP="00246917">
      <w:pPr>
        <w:jc w:val="both"/>
        <w:rPr>
          <w:sz w:val="28"/>
          <w:szCs w:val="28"/>
          <w:lang w:val="uk-UA"/>
        </w:rPr>
      </w:pPr>
      <w:r w:rsidRPr="00103175">
        <w:rPr>
          <w:sz w:val="28"/>
          <w:szCs w:val="28"/>
          <w:lang w:val="uk-UA"/>
        </w:rPr>
        <w:t>9f7f7b3b7143dfdb9ce04bb7002bf7dc87893709364e7555b371c</w:t>
      </w:r>
      <w:r w:rsidR="007B1841" w:rsidRPr="00076124">
        <w:rPr>
          <w:sz w:val="28"/>
          <w:szCs w:val="28"/>
          <w:lang w:val="uk-UA"/>
        </w:rPr>
        <w:t xml:space="preserve">, </w:t>
      </w:r>
      <w:r w:rsidR="007965F6" w:rsidRPr="00076124">
        <w:rPr>
          <w:sz w:val="28"/>
          <w:szCs w:val="28"/>
          <w:lang w:val="uk-UA"/>
        </w:rPr>
        <w:t xml:space="preserve">інвойс </w:t>
      </w:r>
      <w:r w:rsidR="00125ACC" w:rsidRPr="00103175">
        <w:rPr>
          <w:sz w:val="28"/>
          <w:szCs w:val="28"/>
          <w:lang w:val="uk-UA"/>
        </w:rPr>
        <w:t>8d30f287873</w:t>
      </w:r>
    </w:p>
    <w:p w:rsidR="00246917" w:rsidRDefault="00125ACC" w:rsidP="00246917">
      <w:pPr>
        <w:jc w:val="both"/>
        <w:rPr>
          <w:sz w:val="28"/>
          <w:szCs w:val="28"/>
          <w:lang w:val="uk-UA"/>
        </w:rPr>
      </w:pPr>
      <w:r w:rsidRPr="00103175">
        <w:rPr>
          <w:sz w:val="28"/>
          <w:szCs w:val="28"/>
          <w:lang w:val="uk-UA"/>
        </w:rPr>
        <w:t>d29e21db37655f4e6bdf2102c0b988a9f492d6610da533e91f241</w:t>
      </w:r>
      <w:r w:rsidRPr="00076124">
        <w:rPr>
          <w:sz w:val="28"/>
          <w:szCs w:val="28"/>
          <w:lang w:val="uk-UA"/>
        </w:rPr>
        <w:t xml:space="preserve"> від </w:t>
      </w:r>
      <w:r w:rsidRPr="00103175">
        <w:rPr>
          <w:sz w:val="28"/>
          <w:szCs w:val="28"/>
          <w:lang w:val="uk-UA"/>
        </w:rPr>
        <w:t>97fd8eb8bba617c</w:t>
      </w:r>
    </w:p>
    <w:p w:rsidR="00246917" w:rsidRDefault="00125ACC" w:rsidP="00246917">
      <w:pPr>
        <w:jc w:val="both"/>
        <w:rPr>
          <w:sz w:val="28"/>
          <w:szCs w:val="28"/>
          <w:lang w:val="uk-UA"/>
        </w:rPr>
      </w:pPr>
      <w:r w:rsidRPr="00103175">
        <w:rPr>
          <w:sz w:val="28"/>
          <w:szCs w:val="28"/>
          <w:lang w:val="uk-UA"/>
        </w:rPr>
        <w:t>16d898eee41859792edb00600f42582333dddbc93dd5dfc65</w:t>
      </w:r>
      <w:r w:rsidR="007965F6" w:rsidRPr="00076124">
        <w:rPr>
          <w:sz w:val="28"/>
          <w:szCs w:val="28"/>
          <w:lang w:val="uk-UA"/>
        </w:rPr>
        <w:t xml:space="preserve">, технічна документація </w:t>
      </w:r>
      <w:r w:rsidR="007B1841" w:rsidRPr="00076124">
        <w:rPr>
          <w:sz w:val="28"/>
          <w:szCs w:val="28"/>
          <w:lang w:val="uk-UA"/>
        </w:rPr>
        <w:t>копія</w:t>
      </w:r>
      <w:r w:rsidR="007965F6" w:rsidRPr="00076124">
        <w:rPr>
          <w:sz w:val="28"/>
          <w:szCs w:val="28"/>
          <w:lang w:val="uk-UA"/>
        </w:rPr>
        <w:t xml:space="preserve"> </w:t>
      </w:r>
      <w:r w:rsidRPr="00103175">
        <w:rPr>
          <w:sz w:val="28"/>
          <w:szCs w:val="28"/>
          <w:lang w:val="uk-UA"/>
        </w:rPr>
        <w:t>7e556617c99b03f9d56e404bb855cfae30fb716ea8b0f70f7c91e1340348058f</w:t>
      </w:r>
      <w:r w:rsidRPr="00103175">
        <w:rPr>
          <w:sz w:val="28"/>
          <w:szCs w:val="28"/>
          <w:highlight w:val="yellow"/>
          <w:lang w:val="uk-UA"/>
        </w:rPr>
        <w:t xml:space="preserve"> </w:t>
      </w:r>
      <w:r w:rsidRPr="00103175">
        <w:rPr>
          <w:sz w:val="28"/>
          <w:szCs w:val="28"/>
          <w:lang w:val="uk-UA"/>
        </w:rPr>
        <w:t>4f1c63f9aba8ccb6b18ce01b92c72406a4724364dc8495c0ab48e2d52dbd1ac1aad8f90c96ec1604a5995e55538e65764ceea0e66933214a3bab5338cb1e7311</w:t>
      </w:r>
      <w:r w:rsidR="007965F6" w:rsidRPr="00076124">
        <w:rPr>
          <w:sz w:val="28"/>
          <w:szCs w:val="28"/>
          <w:lang w:val="uk-UA"/>
        </w:rPr>
        <w:t xml:space="preserve">, квитанція </w:t>
      </w:r>
      <w:r w:rsidRPr="00076124">
        <w:rPr>
          <w:sz w:val="28"/>
          <w:szCs w:val="28"/>
          <w:lang w:val="uk-UA"/>
        </w:rPr>
        <w:t xml:space="preserve">про оплату товару АТ КБ «ПриватБанк» від </w:t>
      </w:r>
      <w:r w:rsidRPr="00103175">
        <w:rPr>
          <w:sz w:val="28"/>
          <w:szCs w:val="28"/>
          <w:lang w:val="uk-UA"/>
        </w:rPr>
        <w:t>3482650f7e65d3addce2894bdc9e807a0</w:t>
      </w:r>
      <w:r w:rsidR="00246917">
        <w:rPr>
          <w:sz w:val="28"/>
          <w:szCs w:val="28"/>
          <w:lang w:val="en-US"/>
        </w:rPr>
        <w:t>b</w:t>
      </w:r>
      <w:r w:rsidRPr="00103175">
        <w:rPr>
          <w:sz w:val="28"/>
          <w:szCs w:val="28"/>
          <w:lang w:val="uk-UA"/>
        </w:rPr>
        <w:t>d</w:t>
      </w:r>
    </w:p>
    <w:p w:rsidR="00246917" w:rsidRDefault="00125ACC" w:rsidP="00246917">
      <w:pPr>
        <w:jc w:val="both"/>
        <w:rPr>
          <w:sz w:val="28"/>
          <w:szCs w:val="28"/>
          <w:lang w:val="uk-UA"/>
        </w:rPr>
      </w:pPr>
      <w:r w:rsidRPr="00103175">
        <w:rPr>
          <w:sz w:val="28"/>
          <w:szCs w:val="28"/>
          <w:lang w:val="uk-UA"/>
        </w:rPr>
        <w:lastRenderedPageBreak/>
        <w:t>b5087211f352575bc13a8e2ddc476</w:t>
      </w:r>
      <w:r w:rsidR="00FF4448" w:rsidRPr="00076124">
        <w:rPr>
          <w:sz w:val="28"/>
          <w:szCs w:val="28"/>
          <w:lang w:val="uk-UA"/>
        </w:rPr>
        <w:t xml:space="preserve">, </w:t>
      </w:r>
      <w:r w:rsidR="002E30AA" w:rsidRPr="00076124">
        <w:rPr>
          <w:sz w:val="28"/>
          <w:szCs w:val="28"/>
          <w:lang w:val="uk-UA"/>
        </w:rPr>
        <w:t>відповідь</w:t>
      </w:r>
      <w:r w:rsidR="007B1841" w:rsidRPr="00076124">
        <w:rPr>
          <w:sz w:val="28"/>
          <w:szCs w:val="28"/>
          <w:lang w:val="uk-UA"/>
        </w:rPr>
        <w:t xml:space="preserve"> </w:t>
      </w:r>
      <w:r w:rsidRPr="00076124">
        <w:rPr>
          <w:sz w:val="28"/>
          <w:szCs w:val="28"/>
          <w:lang w:val="uk-UA"/>
        </w:rPr>
        <w:t xml:space="preserve">ТОВ </w:t>
      </w:r>
      <w:r w:rsidR="00103175">
        <w:rPr>
          <w:sz w:val="28"/>
          <w:szCs w:val="28"/>
          <w:lang w:val="uk-UA"/>
        </w:rPr>
        <w:t>ОСОБА 2</w:t>
      </w:r>
      <w:r w:rsidR="00D37449" w:rsidRPr="00076124">
        <w:rPr>
          <w:sz w:val="28"/>
          <w:szCs w:val="28"/>
          <w:lang w:val="uk-UA"/>
        </w:rPr>
        <w:t xml:space="preserve"> </w:t>
      </w:r>
      <w:r w:rsidRPr="00103175">
        <w:rPr>
          <w:sz w:val="28"/>
          <w:szCs w:val="28"/>
          <w:lang w:val="uk-UA"/>
        </w:rPr>
        <w:t>4b95adc674745ff9f69</w:t>
      </w:r>
    </w:p>
    <w:p w:rsidR="00246917" w:rsidRDefault="00125ACC" w:rsidP="00246917">
      <w:pPr>
        <w:jc w:val="both"/>
        <w:rPr>
          <w:sz w:val="28"/>
          <w:szCs w:val="28"/>
          <w:lang w:val="uk-UA"/>
        </w:rPr>
      </w:pPr>
      <w:r w:rsidRPr="00103175">
        <w:rPr>
          <w:sz w:val="28"/>
          <w:szCs w:val="28"/>
          <w:lang w:val="uk-UA"/>
        </w:rPr>
        <w:t>9daa7c00792bcaa93d28c4b7c8cb585906f145e6b11b9</w:t>
      </w:r>
      <w:r w:rsidRPr="00076124">
        <w:rPr>
          <w:sz w:val="28"/>
          <w:szCs w:val="28"/>
          <w:lang w:val="uk-UA"/>
        </w:rPr>
        <w:t xml:space="preserve"> </w:t>
      </w:r>
      <w:r w:rsidR="00D37449" w:rsidRPr="00076124">
        <w:rPr>
          <w:sz w:val="28"/>
          <w:szCs w:val="28"/>
          <w:lang w:val="uk-UA"/>
        </w:rPr>
        <w:t xml:space="preserve">від </w:t>
      </w:r>
      <w:r w:rsidRPr="00103175">
        <w:rPr>
          <w:sz w:val="28"/>
          <w:szCs w:val="28"/>
          <w:lang w:val="uk-UA"/>
        </w:rPr>
        <w:t>7b4a90cd953e8dd86</w:t>
      </w:r>
      <w:r w:rsidR="00246917">
        <w:rPr>
          <w:sz w:val="28"/>
          <w:szCs w:val="28"/>
          <w:lang w:val="en-US"/>
        </w:rPr>
        <w:t>d</w:t>
      </w:r>
      <w:r w:rsidRPr="00103175">
        <w:rPr>
          <w:sz w:val="28"/>
          <w:szCs w:val="28"/>
          <w:lang w:val="uk-UA"/>
        </w:rPr>
        <w:t>cad0</w:t>
      </w:r>
    </w:p>
    <w:p w:rsidR="007B1841" w:rsidRPr="00076124" w:rsidRDefault="00125ACC" w:rsidP="00246917">
      <w:pPr>
        <w:jc w:val="both"/>
        <w:rPr>
          <w:sz w:val="28"/>
          <w:szCs w:val="28"/>
          <w:lang w:val="uk-UA"/>
        </w:rPr>
      </w:pPr>
      <w:r w:rsidRPr="00103175">
        <w:rPr>
          <w:sz w:val="28"/>
          <w:szCs w:val="28"/>
          <w:lang w:val="uk-UA"/>
        </w:rPr>
        <w:t>07e96b409f6714ca346512329c5f8c1d6e9b6df1e7</w:t>
      </w:r>
      <w:r w:rsidR="007B1841" w:rsidRPr="00076124">
        <w:rPr>
          <w:sz w:val="28"/>
          <w:szCs w:val="28"/>
          <w:lang w:val="uk-UA"/>
        </w:rPr>
        <w:t xml:space="preserve">. </w:t>
      </w:r>
    </w:p>
    <w:p w:rsidR="007B1841" w:rsidRPr="00076124" w:rsidRDefault="007B1841" w:rsidP="007B1841">
      <w:pPr>
        <w:ind w:firstLine="567"/>
        <w:jc w:val="both"/>
        <w:rPr>
          <w:sz w:val="28"/>
          <w:szCs w:val="28"/>
          <w:lang w:val="uk-UA" w:eastAsia="en-US"/>
        </w:rPr>
      </w:pPr>
      <w:r w:rsidRPr="00076124">
        <w:rPr>
          <w:sz w:val="28"/>
          <w:szCs w:val="28"/>
          <w:lang w:val="uk-UA"/>
        </w:rPr>
        <w:t>З метою об’єктивного розгляду зазначеної скарги Держмитслужбою від Львівської митниці отримано детальні пояснення щодо обставин та підстав нарахування митних платежів.</w:t>
      </w:r>
    </w:p>
    <w:p w:rsidR="007B1841" w:rsidRPr="00076124" w:rsidRDefault="007B1841" w:rsidP="007B1841">
      <w:pPr>
        <w:ind w:firstLine="567"/>
        <w:jc w:val="both"/>
        <w:rPr>
          <w:sz w:val="28"/>
          <w:szCs w:val="28"/>
          <w:lang w:val="uk-UA"/>
        </w:rPr>
      </w:pPr>
      <w:r w:rsidRPr="00076124">
        <w:rPr>
          <w:sz w:val="28"/>
          <w:szCs w:val="28"/>
          <w:lang w:val="uk-UA"/>
        </w:rPr>
        <w:t xml:space="preserve">Розглянувши аргументи </w:t>
      </w:r>
      <w:r w:rsidR="00103175">
        <w:rPr>
          <w:sz w:val="28"/>
          <w:szCs w:val="28"/>
          <w:lang w:val="uk-UA"/>
        </w:rPr>
        <w:t>ОСОБА 1</w:t>
      </w:r>
      <w:r w:rsidRPr="00076124">
        <w:rPr>
          <w:sz w:val="28"/>
          <w:szCs w:val="28"/>
          <w:lang w:val="uk-UA"/>
        </w:rPr>
        <w:t xml:space="preserve"> та позицію Львівської митниці, Держмитслужба зазначає таке.</w:t>
      </w:r>
    </w:p>
    <w:p w:rsidR="00346ECD" w:rsidRPr="00076124" w:rsidRDefault="00346ECD" w:rsidP="00103175">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Питання переміщення товарів громадянами через митний кордон України у міжнародних поштових та експрес-відправленнях здійснюється у порядку, встановленому главою 36 та розділу XII Митного кодексу України від 13.03.2012 № 4495-VI зі змінами (далі – Кодекс). </w:t>
      </w:r>
    </w:p>
    <w:p w:rsidR="00346ECD" w:rsidRPr="00076124" w:rsidRDefault="00346ECD" w:rsidP="006E5E27">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Відповідно до частини четвертої статті 234 Кодексу товари (крім підакцизних), що переміщуються (пересилаються) на адресу одного одержувача - 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експрес-перевізника від одного відправника у міжнародних експрес-відправленнях, якщо їх сумарна фактурна вартість перевищує еквівалент</w:t>
      </w:r>
      <w:r w:rsidR="006E5E27">
        <w:rPr>
          <w:rFonts w:ascii="TimesNewRomanPSMT" w:hAnsi="TimesNewRomanPSMT" w:cs="TimesNewRomanPSMT"/>
          <w:sz w:val="28"/>
          <w:szCs w:val="28"/>
          <w:lang w:val="uk-UA" w:eastAsia="uk-UA"/>
        </w:rPr>
        <w:t xml:space="preserve"> </w:t>
      </w:r>
      <w:r w:rsidR="001A110F">
        <w:rPr>
          <w:rFonts w:ascii="TimesNewRomanPSMT" w:hAnsi="TimesNewRomanPSMT" w:cs="TimesNewRomanPSMT"/>
          <w:sz w:val="28"/>
          <w:szCs w:val="28"/>
          <w:lang w:val="en-US" w:eastAsia="uk-UA"/>
        </w:rPr>
        <w:t xml:space="preserve">                  </w:t>
      </w:r>
      <w:bookmarkStart w:id="0" w:name="_GoBack"/>
      <w:bookmarkEnd w:id="0"/>
      <w:r w:rsidRPr="00076124">
        <w:rPr>
          <w:rFonts w:ascii="TimesNewRomanPSMT" w:hAnsi="TimesNewRomanPSMT" w:cs="TimesNewRomanPSMT"/>
          <w:sz w:val="28"/>
          <w:szCs w:val="28"/>
          <w:lang w:val="uk-UA" w:eastAsia="uk-UA"/>
        </w:rPr>
        <w:t xml:space="preserve">150 євро, оподатковуються митними платежами у порядку, встановленому статтею 374 цього Кодексу. </w:t>
      </w:r>
    </w:p>
    <w:p w:rsidR="00346ECD" w:rsidRPr="00076124" w:rsidRDefault="00346ECD" w:rsidP="00346EC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Частиною сьомою статті 374 Кодексу передбачено, що товари (крім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фактурна вартість яких перевищує еквівалент</w:t>
      </w:r>
      <w:r w:rsidRPr="00076124">
        <w:rPr>
          <w:sz w:val="28"/>
          <w:szCs w:val="28"/>
          <w:lang w:val="uk-UA"/>
        </w:rPr>
        <w:t xml:space="preserve"> </w:t>
      </w:r>
      <w:r w:rsidRPr="00076124">
        <w:rPr>
          <w:rFonts w:ascii="TimesNewRomanPSMT" w:hAnsi="TimesNewRomanPSMT" w:cs="TimesNewRomanPSMT"/>
          <w:sz w:val="28"/>
          <w:szCs w:val="28"/>
          <w:lang w:val="uk-UA" w:eastAsia="uk-UA"/>
        </w:rPr>
        <w:t xml:space="preserve">150 євро, але не перевищує еквівалент 10000 євро, підлягають письмовому декларуванню в порядку, визначеному статтею 236 цього Кодексу, та оподатковуються ввізним митом за ставкою 10 відсотків та податком на додану вартість за ставкою, встановленою Податковим кодексом України. Базою оподаткування для таких товарів є частина їх сумарної фактурної вартості, що перевищує еквівалент 150 євро. </w:t>
      </w:r>
    </w:p>
    <w:p w:rsidR="00246917" w:rsidRDefault="0056635A" w:rsidP="00246917">
      <w:pPr>
        <w:autoSpaceDE w:val="0"/>
        <w:autoSpaceDN w:val="0"/>
        <w:adjustRightInd w:val="0"/>
        <w:ind w:firstLine="567"/>
        <w:jc w:val="both"/>
        <w:rPr>
          <w:rFonts w:ascii="TimesNewRomanPSMT" w:hAnsi="TimesNewRomanPSMT" w:cs="TimesNewRomanPSMT"/>
          <w:color w:val="000000"/>
          <w:sz w:val="28"/>
          <w:szCs w:val="28"/>
          <w:lang w:val="uk-UA" w:eastAsia="uk-UA"/>
        </w:rPr>
      </w:pPr>
      <w:r w:rsidRPr="00076124">
        <w:rPr>
          <w:sz w:val="28"/>
          <w:szCs w:val="28"/>
          <w:lang w:val="uk-UA"/>
        </w:rPr>
        <w:t xml:space="preserve">За інформацією, наданою Львівською митницею, </w:t>
      </w:r>
      <w:r w:rsidRPr="00076124">
        <w:rPr>
          <w:rFonts w:ascii="TimesNewRomanPSMT" w:hAnsi="TimesNewRomanPSMT" w:cs="TimesNewRomanPSMT"/>
          <w:color w:val="000000"/>
          <w:sz w:val="28"/>
          <w:szCs w:val="28"/>
          <w:lang w:val="uk-UA" w:eastAsia="uk-UA"/>
        </w:rPr>
        <w:t xml:space="preserve">декларування МЕВ </w:t>
      </w:r>
      <w:r w:rsidRPr="00103175">
        <w:rPr>
          <w:sz w:val="28"/>
          <w:szCs w:val="28"/>
          <w:lang w:val="uk-UA"/>
        </w:rPr>
        <w:t>ed73afafb94b9a7b6aeb8f0e6756193e7fee70335d4f1771de19c15c419e1dd4</w:t>
      </w:r>
      <w:r w:rsidRPr="00076124">
        <w:rPr>
          <w:sz w:val="28"/>
          <w:szCs w:val="28"/>
          <w:lang w:val="uk-UA"/>
        </w:rPr>
        <w:t xml:space="preserve"> </w:t>
      </w:r>
      <w:r w:rsidRPr="00076124">
        <w:rPr>
          <w:rFonts w:ascii="TimesNewRomanPSMT" w:hAnsi="TimesNewRomanPSMT" w:cs="TimesNewRomanPSMT"/>
          <w:color w:val="000000"/>
          <w:sz w:val="28"/>
          <w:szCs w:val="28"/>
          <w:lang w:val="uk-UA" w:eastAsia="uk-UA"/>
        </w:rPr>
        <w:t xml:space="preserve">було здійснено </w:t>
      </w:r>
      <w:r w:rsidR="00103175">
        <w:rPr>
          <w:rFonts w:ascii="TimesNewRomanPSMT" w:hAnsi="TimesNewRomanPSMT" w:cs="TimesNewRomanPSMT"/>
          <w:color w:val="000000"/>
          <w:sz w:val="28"/>
          <w:szCs w:val="28"/>
          <w:lang w:val="uk-UA" w:eastAsia="uk-UA"/>
        </w:rPr>
        <w:t>ОСОБА 2</w:t>
      </w:r>
      <w:r w:rsidRPr="00076124">
        <w:rPr>
          <w:rFonts w:ascii="TimesNewRomanPSMT" w:hAnsi="TimesNewRomanPSMT" w:cs="TimesNewRomanPSMT"/>
          <w:color w:val="000000"/>
          <w:sz w:val="28"/>
          <w:szCs w:val="28"/>
          <w:lang w:val="uk-UA" w:eastAsia="uk-UA"/>
        </w:rPr>
        <w:t xml:space="preserve"> шляхом подання на митний пост «Львів-поштовий» Львівської митниці додаткового реєстру від </w:t>
      </w:r>
      <w:r w:rsidRPr="00103175">
        <w:rPr>
          <w:rFonts w:ascii="TimesNewRomanPSMT" w:hAnsi="TimesNewRomanPSMT" w:cs="TimesNewRomanPSMT"/>
          <w:color w:val="000000"/>
          <w:sz w:val="28"/>
          <w:szCs w:val="28"/>
          <w:lang w:val="uk-UA" w:eastAsia="uk-UA"/>
        </w:rPr>
        <w:t>c654b76a5c59f7f7b3b7143dfdb9ce04</w:t>
      </w:r>
    </w:p>
    <w:p w:rsidR="00246917" w:rsidRDefault="0056635A" w:rsidP="00246917">
      <w:pPr>
        <w:autoSpaceDE w:val="0"/>
        <w:autoSpaceDN w:val="0"/>
        <w:adjustRightInd w:val="0"/>
        <w:jc w:val="both"/>
        <w:rPr>
          <w:rFonts w:ascii="TimesNewRomanPSMT" w:hAnsi="TimesNewRomanPSMT" w:cs="TimesNewRomanPSMT"/>
          <w:color w:val="000000"/>
          <w:sz w:val="28"/>
          <w:szCs w:val="28"/>
          <w:lang w:val="uk-UA" w:eastAsia="uk-UA"/>
        </w:rPr>
      </w:pPr>
      <w:r w:rsidRPr="00103175">
        <w:rPr>
          <w:rFonts w:ascii="TimesNewRomanPSMT" w:hAnsi="TimesNewRomanPSMT" w:cs="TimesNewRomanPSMT"/>
          <w:color w:val="000000"/>
          <w:sz w:val="28"/>
          <w:szCs w:val="28"/>
          <w:lang w:val="uk-UA" w:eastAsia="uk-UA"/>
        </w:rPr>
        <w:t>bb7002bf7dc87893709364e7555b371c</w:t>
      </w:r>
      <w:r w:rsidRPr="00076124">
        <w:rPr>
          <w:rFonts w:ascii="TimesNewRomanPSMT" w:hAnsi="TimesNewRomanPSMT" w:cs="TimesNewRomanPSMT"/>
          <w:color w:val="000000"/>
          <w:sz w:val="28"/>
          <w:szCs w:val="28"/>
          <w:lang w:val="uk-UA" w:eastAsia="uk-UA"/>
        </w:rPr>
        <w:t xml:space="preserve"> </w:t>
      </w:r>
      <w:r w:rsidRPr="00103175">
        <w:rPr>
          <w:rFonts w:ascii="TimesNewRomanPSMT" w:hAnsi="TimesNewRomanPSMT" w:cs="TimesNewRomanPSMT"/>
          <w:color w:val="000000"/>
          <w:sz w:val="28"/>
          <w:szCs w:val="28"/>
          <w:lang w:val="uk-UA" w:eastAsia="uk-UA"/>
        </w:rPr>
        <w:t>fa7fe099a6a41704fc2f752546622d464d4456</w:t>
      </w:r>
    </w:p>
    <w:p w:rsidR="00246917" w:rsidRDefault="0056635A" w:rsidP="00246917">
      <w:pPr>
        <w:autoSpaceDE w:val="0"/>
        <w:autoSpaceDN w:val="0"/>
        <w:adjustRightInd w:val="0"/>
        <w:jc w:val="both"/>
        <w:rPr>
          <w:rFonts w:ascii="TimesNewRomanPSMT" w:hAnsi="TimesNewRomanPSMT" w:cs="TimesNewRomanPSMT"/>
          <w:color w:val="000000"/>
          <w:sz w:val="28"/>
          <w:szCs w:val="28"/>
          <w:lang w:val="uk-UA" w:eastAsia="uk-UA"/>
        </w:rPr>
      </w:pPr>
      <w:r w:rsidRPr="00103175">
        <w:rPr>
          <w:rFonts w:ascii="TimesNewRomanPSMT" w:hAnsi="TimesNewRomanPSMT" w:cs="TimesNewRomanPSMT"/>
          <w:color w:val="000000"/>
          <w:sz w:val="28"/>
          <w:szCs w:val="28"/>
          <w:lang w:val="uk-UA" w:eastAsia="uk-UA"/>
        </w:rPr>
        <w:t>3e6bd1b3d47e46e17b391b1648</w:t>
      </w:r>
      <w:r w:rsidRPr="00103175">
        <w:rPr>
          <w:sz w:val="28"/>
          <w:szCs w:val="28"/>
          <w:lang w:val="uk-UA"/>
        </w:rPr>
        <w:t>f0a909759a17164289e7468dd16999632786b058e5ec0a49227749d2335cdc5a</w:t>
      </w:r>
      <w:r w:rsidRPr="00076124">
        <w:rPr>
          <w:rFonts w:ascii="TimesNewRomanPSMT" w:hAnsi="TimesNewRomanPSMT" w:cs="TimesNewRomanPSMT"/>
          <w:color w:val="000000"/>
          <w:sz w:val="28"/>
          <w:szCs w:val="28"/>
          <w:lang w:val="uk-UA" w:eastAsia="uk-UA"/>
        </w:rPr>
        <w:t xml:space="preserve"> із товаром </w:t>
      </w:r>
      <w:r w:rsidRPr="00103175">
        <w:rPr>
          <w:rFonts w:ascii="TimesNewRomanPSMT" w:hAnsi="TimesNewRomanPSMT" w:cs="TimesNewRomanPSMT"/>
          <w:color w:val="000000"/>
          <w:sz w:val="28"/>
          <w:szCs w:val="28"/>
          <w:lang w:val="uk-UA" w:eastAsia="uk-UA"/>
        </w:rPr>
        <w:t>32ebb1abcc1c601ceb9c4e3c4faba0caa5b85bb98</w:t>
      </w:r>
    </w:p>
    <w:p w:rsidR="00246917" w:rsidRDefault="0056635A"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color w:val="000000"/>
          <w:sz w:val="28"/>
          <w:szCs w:val="28"/>
          <w:lang w:val="uk-UA" w:eastAsia="uk-UA"/>
        </w:rPr>
        <w:t>c4f1e6612c40faa528a91c9</w:t>
      </w:r>
      <w:r w:rsidRPr="00103175">
        <w:rPr>
          <w:rFonts w:ascii="TimesNewRomanPSMT" w:hAnsi="TimesNewRomanPSMT" w:cs="TimesNewRomanPSMT"/>
          <w:sz w:val="28"/>
          <w:szCs w:val="28"/>
          <w:lang w:val="uk-UA" w:eastAsia="uk-UA"/>
        </w:rPr>
        <w:t>f8793c4a9807f19b84426affdd2949f7126414963b9ad7a4f0f57311d54605617e556617c99b03f9d56e404bb855cfae30fb716ea8b0f70f7c91e1340348058f</w:t>
      </w:r>
      <w:r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4f1c63f9aba8ccb6b18ce01b92c72406a4724364dc8495c0ab48e2d52dbd1a</w:t>
      </w:r>
    </w:p>
    <w:p w:rsidR="00246917" w:rsidRDefault="0056635A" w:rsidP="00246917">
      <w:pPr>
        <w:autoSpaceDE w:val="0"/>
        <w:autoSpaceDN w:val="0"/>
        <w:adjustRightInd w:val="0"/>
        <w:jc w:val="both"/>
        <w:rPr>
          <w:rFonts w:ascii="TimesNewRomanPSMT" w:hAnsi="TimesNewRomanPSMT" w:cs="TimesNewRomanPSMT"/>
          <w:color w:val="000000"/>
          <w:sz w:val="28"/>
          <w:szCs w:val="28"/>
          <w:lang w:val="uk-UA" w:eastAsia="uk-UA"/>
        </w:rPr>
      </w:pPr>
      <w:r w:rsidRPr="00103175">
        <w:rPr>
          <w:rFonts w:ascii="TimesNewRomanPSMT" w:hAnsi="TimesNewRomanPSMT" w:cs="TimesNewRomanPSMT"/>
          <w:sz w:val="28"/>
          <w:szCs w:val="28"/>
          <w:lang w:val="uk-UA" w:eastAsia="uk-UA"/>
        </w:rPr>
        <w:t>c1134b9f2486b067ccc3cf6f6f19fbea89e248fedd96a436e1f4b1cbfcb129a781</w:t>
      </w:r>
      <w:r w:rsidRPr="00103175">
        <w:rPr>
          <w:rFonts w:ascii="TimesNewRomanPSMT" w:hAnsi="TimesNewRomanPSMT" w:cs="TimesNewRomanPSMT"/>
          <w:color w:val="000000"/>
          <w:sz w:val="28"/>
          <w:szCs w:val="28"/>
          <w:lang w:val="uk-UA" w:eastAsia="uk-UA"/>
        </w:rPr>
        <w:t>ba5ec51d07a4ac0e951608704431d59a02b21a4e951acc10505a8dc407c501ee</w:t>
      </w:r>
      <w:r w:rsidRPr="00076124">
        <w:rPr>
          <w:rFonts w:ascii="TimesNewRomanPSMT" w:hAnsi="TimesNewRomanPSMT" w:cs="TimesNewRomanPSMT"/>
          <w:color w:val="000000"/>
          <w:sz w:val="28"/>
          <w:szCs w:val="28"/>
          <w:lang w:val="uk-UA" w:eastAsia="uk-UA"/>
        </w:rPr>
        <w:t xml:space="preserve"> вартістю </w:t>
      </w:r>
      <w:r w:rsidRPr="00103175">
        <w:rPr>
          <w:rFonts w:ascii="TimesNewRomanPSMT" w:hAnsi="TimesNewRomanPSMT" w:cs="TimesNewRomanPSMT"/>
          <w:color w:val="000000"/>
          <w:sz w:val="28"/>
          <w:szCs w:val="28"/>
          <w:lang w:val="uk-UA" w:eastAsia="uk-UA"/>
        </w:rPr>
        <w:t>ae5b1</w:t>
      </w:r>
    </w:p>
    <w:p w:rsidR="00246917" w:rsidRDefault="0056635A" w:rsidP="00246917">
      <w:pPr>
        <w:autoSpaceDE w:val="0"/>
        <w:autoSpaceDN w:val="0"/>
        <w:adjustRightInd w:val="0"/>
        <w:jc w:val="both"/>
        <w:rPr>
          <w:rFonts w:ascii="TimesNewRomanPSMT" w:hAnsi="TimesNewRomanPSMT" w:cs="TimesNewRomanPSMT"/>
          <w:color w:val="000000"/>
          <w:sz w:val="28"/>
          <w:szCs w:val="28"/>
          <w:lang w:val="uk-UA" w:eastAsia="uk-UA"/>
        </w:rPr>
      </w:pPr>
      <w:r w:rsidRPr="00103175">
        <w:rPr>
          <w:rFonts w:ascii="TimesNewRomanPSMT" w:hAnsi="TimesNewRomanPSMT" w:cs="TimesNewRomanPSMT"/>
          <w:color w:val="000000"/>
          <w:sz w:val="28"/>
          <w:szCs w:val="28"/>
          <w:lang w:val="uk-UA" w:eastAsia="uk-UA"/>
        </w:rPr>
        <w:lastRenderedPageBreak/>
        <w:t>4dfd5dd16d748718a1e3f1059b59b77ce118af087b2680d8934d4ac5784</w:t>
      </w:r>
      <w:r w:rsidRPr="00076124">
        <w:rPr>
          <w:rFonts w:ascii="TimesNewRomanPSMT" w:hAnsi="TimesNewRomanPSMT" w:cs="TimesNewRomanPSMT"/>
          <w:color w:val="000000"/>
          <w:sz w:val="28"/>
          <w:szCs w:val="28"/>
          <w:lang w:val="uk-UA" w:eastAsia="uk-UA"/>
        </w:rPr>
        <w:t xml:space="preserve">, з нарахованими митними платежами у розмірі </w:t>
      </w:r>
      <w:r w:rsidRPr="00103175">
        <w:rPr>
          <w:rFonts w:ascii="TimesNewRomanPSMT" w:hAnsi="TimesNewRomanPSMT" w:cs="TimesNewRomanPSMT"/>
          <w:color w:val="000000"/>
          <w:sz w:val="28"/>
          <w:szCs w:val="28"/>
          <w:lang w:val="uk-UA" w:eastAsia="uk-UA"/>
        </w:rPr>
        <w:t>e9754d6e060aa116889b02eb106653</w:t>
      </w:r>
    </w:p>
    <w:p w:rsidR="0056635A" w:rsidRPr="00246917" w:rsidRDefault="0056635A" w:rsidP="00246917">
      <w:pPr>
        <w:autoSpaceDE w:val="0"/>
        <w:autoSpaceDN w:val="0"/>
        <w:adjustRightInd w:val="0"/>
        <w:jc w:val="both"/>
        <w:rPr>
          <w:rFonts w:ascii="TimesNewRomanPSMT" w:hAnsi="TimesNewRomanPSMT" w:cs="TimesNewRomanPSMT"/>
          <w:color w:val="000000"/>
          <w:sz w:val="28"/>
          <w:szCs w:val="28"/>
          <w:lang w:val="uk-UA" w:eastAsia="uk-UA"/>
        </w:rPr>
      </w:pPr>
      <w:r w:rsidRPr="00103175">
        <w:rPr>
          <w:rFonts w:ascii="TimesNewRomanPSMT" w:hAnsi="TimesNewRomanPSMT" w:cs="TimesNewRomanPSMT"/>
          <w:color w:val="000000"/>
          <w:sz w:val="28"/>
          <w:szCs w:val="28"/>
          <w:lang w:val="uk-UA" w:eastAsia="uk-UA"/>
        </w:rPr>
        <w:t>b262227ecfa18c4f5b7b033ca716123ed8</w:t>
      </w:r>
      <w:r w:rsidRPr="00076124">
        <w:rPr>
          <w:rFonts w:ascii="TimesNewRomanPSMT" w:hAnsi="TimesNewRomanPSMT" w:cs="TimesNewRomanPSMT"/>
          <w:color w:val="000000"/>
          <w:sz w:val="28"/>
          <w:szCs w:val="28"/>
          <w:lang w:val="uk-UA" w:eastAsia="uk-UA"/>
        </w:rPr>
        <w:t xml:space="preserve"> грн.</w:t>
      </w:r>
    </w:p>
    <w:p w:rsidR="000D686D" w:rsidRPr="00076124" w:rsidRDefault="00076124"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Відповідно до</w:t>
      </w:r>
      <w:r w:rsidR="00346ECD" w:rsidRPr="00076124">
        <w:rPr>
          <w:rFonts w:ascii="TimesNewRomanPSMT" w:hAnsi="TimesNewRomanPSMT" w:cs="TimesNewRomanPSMT"/>
          <w:sz w:val="28"/>
          <w:szCs w:val="28"/>
          <w:lang w:val="uk-UA" w:eastAsia="uk-UA"/>
        </w:rPr>
        <w:t xml:space="preserve"> пункт</w:t>
      </w:r>
      <w:r w:rsidRPr="00076124">
        <w:rPr>
          <w:rFonts w:ascii="TimesNewRomanPSMT" w:hAnsi="TimesNewRomanPSMT" w:cs="TimesNewRomanPSMT"/>
          <w:sz w:val="28"/>
          <w:szCs w:val="28"/>
          <w:lang w:val="uk-UA" w:eastAsia="uk-UA"/>
        </w:rPr>
        <w:t xml:space="preserve">а </w:t>
      </w:r>
      <w:r w:rsidR="00346ECD" w:rsidRPr="00076124">
        <w:rPr>
          <w:rFonts w:ascii="TimesNewRomanPSMT" w:hAnsi="TimesNewRomanPSMT" w:cs="TimesNewRomanPSMT"/>
          <w:sz w:val="28"/>
          <w:szCs w:val="28"/>
          <w:lang w:val="uk-UA" w:eastAsia="uk-UA"/>
        </w:rPr>
        <w:t>9</w:t>
      </w:r>
      <w:r w:rsidR="000D686D" w:rsidRPr="00076124">
        <w:rPr>
          <w:rFonts w:ascii="TimesNewRomanPSMT" w:hAnsi="TimesNewRomanPSMT" w:cs="TimesNewRomanPSMT"/>
          <w:sz w:val="28"/>
          <w:szCs w:val="28"/>
          <w:vertAlign w:val="superscript"/>
          <w:lang w:val="uk-UA" w:eastAsia="uk-UA"/>
        </w:rPr>
        <w:t>36</w:t>
      </w:r>
      <w:r w:rsidR="00346ECD" w:rsidRPr="00076124">
        <w:rPr>
          <w:rFonts w:ascii="TimesNewRomanPSMT" w:hAnsi="TimesNewRomanPSMT" w:cs="TimesNewRomanPSMT"/>
          <w:sz w:val="18"/>
          <w:szCs w:val="18"/>
          <w:lang w:val="uk-UA" w:eastAsia="uk-UA"/>
        </w:rPr>
        <w:t xml:space="preserve"> </w:t>
      </w:r>
      <w:r w:rsidR="00346ECD" w:rsidRPr="00076124">
        <w:rPr>
          <w:rFonts w:ascii="TimesNewRomanPSMT" w:hAnsi="TimesNewRomanPSMT" w:cs="TimesNewRomanPSMT"/>
          <w:sz w:val="28"/>
          <w:szCs w:val="28"/>
          <w:lang w:val="uk-UA" w:eastAsia="uk-UA"/>
        </w:rPr>
        <w:t>розділ ХХІ «Прикінцеві</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та перехідні положення» Кодексу тимчасово, на період дії воєнного стану в</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 xml:space="preserve">Україні, але не більш як до </w:t>
      </w:r>
      <w:r>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1 січня 2029</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року, звільняються від оподаткування ввізним митом товари, що ввозяться на</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митну територію України (у тому числі переміщуються (пересилаються) на</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митну територію України у міжнародних поштових та експрес-відправленнях)</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для вільного обігу та класифікуються за такими кодами згідно з УКТ ЗЕД: 8406</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(крім 8406 10 00 00), 8410 (тільки турбіни гідравлічні та їх частини), 8483 40 21</w:t>
      </w:r>
      <w:r w:rsidR="000D686D" w:rsidRPr="00076124">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00, 8502 20 40 90, 8502 20 60 90</w:t>
      </w:r>
      <w:r w:rsidR="00346ECD" w:rsidRPr="00076124">
        <w:rPr>
          <w:rFonts w:ascii="TimesNewRomanPSMT" w:hAnsi="TimesNewRomanPSMT" w:cs="TimesNewRomanPSMT"/>
          <w:sz w:val="28"/>
          <w:szCs w:val="28"/>
          <w:lang w:val="uk-UA" w:eastAsia="uk-UA"/>
        </w:rPr>
        <w:t>, 8502 20 80</w:t>
      </w:r>
      <w:r>
        <w:rPr>
          <w:rFonts w:ascii="TimesNewRomanPSMT" w:hAnsi="TimesNewRomanPSMT" w:cs="TimesNewRomanPSMT"/>
          <w:sz w:val="28"/>
          <w:szCs w:val="28"/>
          <w:lang w:val="uk-UA" w:eastAsia="uk-UA"/>
        </w:rPr>
        <w:t xml:space="preserve"> 90</w:t>
      </w:r>
      <w:r w:rsidR="00346ECD" w:rsidRPr="00076124">
        <w:rPr>
          <w:rFonts w:ascii="TimesNewRomanPSMT" w:hAnsi="TimesNewRomanPSMT" w:cs="TimesNewRomanPSMT"/>
          <w:sz w:val="28"/>
          <w:szCs w:val="28"/>
          <w:lang w:val="uk-UA" w:eastAsia="uk-UA"/>
        </w:rPr>
        <w:t>, 8411 (крім турбогвинтових та</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турбореактивних двигун</w:t>
      </w:r>
      <w:r>
        <w:rPr>
          <w:rFonts w:ascii="TimesNewRomanPSMT" w:hAnsi="TimesNewRomanPSMT" w:cs="TimesNewRomanPSMT"/>
          <w:sz w:val="28"/>
          <w:szCs w:val="28"/>
          <w:lang w:val="uk-UA" w:eastAsia="uk-UA"/>
        </w:rPr>
        <w:t>ів та їх частин), 8501 64 00 00</w:t>
      </w:r>
      <w:r w:rsidR="00346ECD" w:rsidRPr="00076124">
        <w:rPr>
          <w:rFonts w:ascii="TimesNewRomanPSMT" w:hAnsi="TimesNewRomanPSMT" w:cs="TimesNewRomanPSMT"/>
          <w:sz w:val="28"/>
          <w:szCs w:val="28"/>
          <w:lang w:val="uk-UA" w:eastAsia="uk-UA"/>
        </w:rPr>
        <w:t>, 8504 40 84 00 (крім</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інверторних зварювальних апаратів), 8504 40 88 00 (крім інверторних</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зварювальних апаратів), 8504 40 90 00 (крім інверторних зварювальних</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апаратів), 8507 60 00 00 (крім установок зберігання енергії потужністю менш як</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300 Вт змінного та/або постійного струму та акумуляторів електричних ємністю</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менш як 100 А•год ), 8541 43 00 00, 8537 (крім 8537 10 98 10), 8503 00 99 00</w:t>
      </w:r>
      <w:r w:rsidR="000D686D" w:rsidRPr="00076124">
        <w:rPr>
          <w:rFonts w:ascii="TimesNewRomanPSMT" w:hAnsi="TimesNewRomanPSMT" w:cs="TimesNewRomanPSMT"/>
          <w:sz w:val="28"/>
          <w:szCs w:val="28"/>
          <w:lang w:val="uk-UA" w:eastAsia="uk-UA"/>
        </w:rPr>
        <w:t xml:space="preserve"> </w:t>
      </w:r>
      <w:r w:rsidR="00346ECD" w:rsidRPr="00076124">
        <w:rPr>
          <w:rFonts w:ascii="TimesNewRomanPSMT" w:hAnsi="TimesNewRomanPSMT" w:cs="TimesNewRomanPSMT"/>
          <w:sz w:val="28"/>
          <w:szCs w:val="28"/>
          <w:lang w:val="uk-UA" w:eastAsia="uk-UA"/>
        </w:rPr>
        <w:t>(тільки для вітроенергетичних електрогенераторних установок).</w:t>
      </w:r>
      <w:r w:rsidR="000D686D" w:rsidRPr="00076124">
        <w:rPr>
          <w:rFonts w:ascii="TimesNewRomanPSMT" w:hAnsi="TimesNewRomanPSMT" w:cs="TimesNewRomanPSMT"/>
          <w:sz w:val="28"/>
          <w:szCs w:val="28"/>
          <w:lang w:val="uk-UA" w:eastAsia="uk-UA"/>
        </w:rPr>
        <w:t xml:space="preserve"> </w:t>
      </w:r>
    </w:p>
    <w:p w:rsidR="00346ECD" w:rsidRPr="00076124" w:rsidRDefault="00346ECD" w:rsidP="000D686D">
      <w:pPr>
        <w:autoSpaceDE w:val="0"/>
        <w:autoSpaceDN w:val="0"/>
        <w:adjustRightInd w:val="0"/>
        <w:ind w:firstLine="567"/>
        <w:jc w:val="both"/>
        <w:rPr>
          <w:rFonts w:ascii="TimesNewRomanPSMT" w:hAnsi="TimesNewRomanPSMT" w:cs="TimesNewRomanPSMT"/>
          <w:lang w:val="uk-UA" w:eastAsia="uk-UA"/>
        </w:rPr>
      </w:pPr>
      <w:r w:rsidRPr="00076124">
        <w:rPr>
          <w:rFonts w:ascii="TimesNewRomanPSMT" w:hAnsi="TimesNewRomanPSMT" w:cs="TimesNewRomanPSMT"/>
          <w:sz w:val="28"/>
          <w:szCs w:val="28"/>
          <w:lang w:val="uk-UA" w:eastAsia="uk-UA"/>
        </w:rPr>
        <w:t>Установки зберігання енергії потужністю менш як 300 Вт змінного та/або</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постійного струму та акумуляторів електричних ємністю менш як 100 А•год,</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класифікуються в цій товарній позиції 8507 згідно з УКТЗЕД, але відрізняються</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технічними характеристиками, такими як ємність, номінальна потужність та</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lang w:val="uk-UA" w:eastAsia="uk-UA"/>
        </w:rPr>
        <w:t>3</w:t>
      </w:r>
    </w:p>
    <w:p w:rsidR="000D686D" w:rsidRPr="00076124" w:rsidRDefault="00346ECD" w:rsidP="00346ECD">
      <w:pPr>
        <w:autoSpaceDE w:val="0"/>
        <w:autoSpaceDN w:val="0"/>
        <w:adjustRightInd w:val="0"/>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інше. Так ключовою характеристикою для звільнення від оподаткування</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акумуляторів електричних є їх ємність в А/год.</w:t>
      </w:r>
      <w:r w:rsidR="000D686D" w:rsidRPr="00076124">
        <w:rPr>
          <w:rFonts w:ascii="TimesNewRomanPSMT" w:hAnsi="TimesNewRomanPSMT" w:cs="TimesNewRomanPSMT"/>
          <w:sz w:val="28"/>
          <w:szCs w:val="28"/>
          <w:lang w:val="uk-UA" w:eastAsia="uk-UA"/>
        </w:rPr>
        <w:t xml:space="preserve"> </w:t>
      </w:r>
    </w:p>
    <w:p w:rsidR="000D686D" w:rsidRPr="00076124" w:rsidRDefault="00346ECD" w:rsidP="0056635A">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Відповідно до статті 1 Закону України </w:t>
      </w:r>
      <w:r w:rsidR="00D961E2" w:rsidRPr="00076124">
        <w:rPr>
          <w:sz w:val="28"/>
          <w:szCs w:val="28"/>
          <w:lang w:val="uk-UA"/>
        </w:rPr>
        <w:t>від 13 квітня 2017 року № 2019-VII</w:t>
      </w:r>
      <w:r w:rsidR="00D961E2"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«Про ринок електричної енергії» (зі</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змінами) щодо застосування термінів «</w:t>
      </w:r>
      <w:r w:rsidR="00D961E2" w:rsidRPr="00076124">
        <w:rPr>
          <w:rFonts w:ascii="TimesNewRomanPSMT" w:hAnsi="TimesNewRomanPSMT" w:cs="TimesNewRomanPSMT"/>
          <w:sz w:val="28"/>
          <w:szCs w:val="28"/>
          <w:lang w:val="uk-UA" w:eastAsia="uk-UA"/>
        </w:rPr>
        <w:t xml:space="preserve">установка зберігання енергії» - </w:t>
      </w:r>
      <w:r w:rsidRPr="00076124">
        <w:rPr>
          <w:rFonts w:ascii="TimesNewRomanPSMT" w:hAnsi="TimesNewRomanPSMT" w:cs="TimesNewRomanPSMT"/>
          <w:sz w:val="28"/>
          <w:szCs w:val="28"/>
          <w:lang w:val="uk-UA" w:eastAsia="uk-UA"/>
        </w:rPr>
        <w:t>це</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 xml:space="preserve">електроустановка, де відбувається зберігання енергії. Електричний акумулятор </w:t>
      </w:r>
      <w:r w:rsidR="00D961E2" w:rsidRPr="00076124">
        <w:rPr>
          <w:rFonts w:ascii="TimesNewRomanPSMT" w:hAnsi="TimesNewRomanPSMT" w:cs="TimesNewRomanPSMT"/>
          <w:sz w:val="28"/>
          <w:szCs w:val="28"/>
          <w:lang w:val="uk-UA" w:eastAsia="uk-UA"/>
        </w:rPr>
        <w:t>–</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хімічне джерело електричного струму багаторазової дії, особливість якого</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полягає в зворотності внутрішніх хімічних процесів, що забезпечує його</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багаторазове циклічне використання для накопичення електричної енергії та</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автономного електроживлення різноманітних електротехнічних пристроїв</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систем. Механізм роботи установок зберігання енергії аналогічний до функції</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електричних акумуляторів, а саме зберігання і постачання енергії. Відповідно до</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вимог УКТ ЗЕД електричні акумулятори класифікуються в межах товарної</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позиції 8507.</w:t>
      </w:r>
      <w:r w:rsidR="000D686D" w:rsidRPr="00076124">
        <w:rPr>
          <w:rFonts w:ascii="TimesNewRomanPSMT" w:hAnsi="TimesNewRomanPSMT" w:cs="TimesNewRomanPSMT"/>
          <w:sz w:val="28"/>
          <w:szCs w:val="28"/>
          <w:lang w:val="uk-UA" w:eastAsia="uk-UA"/>
        </w:rPr>
        <w:t xml:space="preserve">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Згідно примітки 3 до товарної групи 85 УКТ ЗЕД, у товарній позиції 8507</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термін «електричні акумулятори» поширюється на електричні акумулятори,</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представлені з додатковими компонентами, які сприяють виконанню функції</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акумулятора зі зберігання енергії і постачання енергії або захищають його від</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пошкодження, такі як електричні з’єднувачі, терморегулятори (терморезистори)</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і пристрої захисту. Згідно з поясненнями до товарної позиції 8507 до цієї</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товарної позиції включаються акумулятори, які переважно являють собою</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lastRenderedPageBreak/>
        <w:t>резервуар, наповнений електролітом, в який занурені два електроди з клемами</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для приєднання до зовнішнього кола. У багатьох випадках резервуар може бути</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розділений на кілька частин, причому кожне відділення (елемент) є саме по собі</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акумулятором; ці елементи, як правило, з’єднуються послідовно для</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забезпечення більш високої напруги. Декілька з’єднаних таким чином елементів</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називають батареєю. Також декілька акумуляторів можуть бути об’єднані в</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більш великому корпусі. Акумулятори можуть складатися з рідинних або сухих</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елементів.</w:t>
      </w:r>
      <w:r w:rsidR="000D686D" w:rsidRPr="00076124">
        <w:rPr>
          <w:rFonts w:ascii="TimesNewRomanPSMT" w:hAnsi="TimesNewRomanPSMT" w:cs="TimesNewRomanPSMT"/>
          <w:sz w:val="28"/>
          <w:szCs w:val="28"/>
          <w:lang w:val="uk-UA" w:eastAsia="uk-UA"/>
        </w:rPr>
        <w:t xml:space="preserve">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Відповідно до інформації з відкритих джерел, літій-іонний акумулятор</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w:t>
      </w:r>
      <w:proofErr w:type="spellStart"/>
      <w:r w:rsidRPr="00076124">
        <w:rPr>
          <w:rFonts w:ascii="TimesNewRomanPSMT" w:hAnsi="TimesNewRomanPSMT" w:cs="TimesNewRomanPSMT"/>
          <w:sz w:val="28"/>
          <w:szCs w:val="28"/>
          <w:lang w:val="uk-UA" w:eastAsia="uk-UA"/>
        </w:rPr>
        <w:t>англ</w:t>
      </w:r>
      <w:proofErr w:type="spellEnd"/>
      <w:r w:rsidRPr="00076124">
        <w:rPr>
          <w:rFonts w:ascii="TimesNewRomanPSMT" w:hAnsi="TimesNewRomanPSMT" w:cs="TimesNewRomanPSMT"/>
          <w:sz w:val="28"/>
          <w:szCs w:val="28"/>
          <w:lang w:val="uk-UA" w:eastAsia="uk-UA"/>
        </w:rPr>
        <w:t xml:space="preserve">. </w:t>
      </w:r>
      <w:proofErr w:type="spellStart"/>
      <w:r w:rsidRPr="00076124">
        <w:rPr>
          <w:rFonts w:ascii="TimesNewRomanPSMT" w:hAnsi="TimesNewRomanPSMT" w:cs="TimesNewRomanPSMT"/>
          <w:sz w:val="28"/>
          <w:szCs w:val="28"/>
          <w:lang w:val="uk-UA" w:eastAsia="uk-UA"/>
        </w:rPr>
        <w:t>lithiumi</w:t>
      </w:r>
      <w:r w:rsidR="000D686D" w:rsidRPr="00076124">
        <w:rPr>
          <w:rFonts w:ascii="TimesNewRomanPSMT" w:hAnsi="TimesNewRomanPSMT" w:cs="TimesNewRomanPSMT"/>
          <w:sz w:val="28"/>
          <w:szCs w:val="28"/>
          <w:lang w:val="uk-UA" w:eastAsia="uk-UA"/>
        </w:rPr>
        <w:t>on</w:t>
      </w:r>
      <w:proofErr w:type="spellEnd"/>
      <w:r w:rsidR="000D686D" w:rsidRPr="00076124">
        <w:rPr>
          <w:rFonts w:ascii="TimesNewRomanPSMT" w:hAnsi="TimesNewRomanPSMT" w:cs="TimesNewRomanPSMT"/>
          <w:sz w:val="28"/>
          <w:szCs w:val="28"/>
          <w:lang w:val="uk-UA" w:eastAsia="uk-UA"/>
        </w:rPr>
        <w:t xml:space="preserve"> </w:t>
      </w:r>
      <w:proofErr w:type="spellStart"/>
      <w:r w:rsidR="000D686D" w:rsidRPr="00076124">
        <w:rPr>
          <w:rFonts w:ascii="TimesNewRomanPSMT" w:hAnsi="TimesNewRomanPSMT" w:cs="TimesNewRomanPSMT"/>
          <w:sz w:val="28"/>
          <w:szCs w:val="28"/>
          <w:lang w:val="uk-UA" w:eastAsia="uk-UA"/>
        </w:rPr>
        <w:t>battery</w:t>
      </w:r>
      <w:proofErr w:type="spellEnd"/>
      <w:r w:rsidR="000D686D" w:rsidRPr="00076124">
        <w:rPr>
          <w:rFonts w:ascii="TimesNewRomanPSMT" w:hAnsi="TimesNewRomanPSMT" w:cs="TimesNewRomanPSMT"/>
          <w:sz w:val="28"/>
          <w:szCs w:val="28"/>
          <w:lang w:val="uk-UA" w:eastAsia="uk-UA"/>
        </w:rPr>
        <w:t xml:space="preserve">, скорочено </w:t>
      </w:r>
      <w:proofErr w:type="spellStart"/>
      <w:r w:rsidR="000D686D" w:rsidRPr="00076124">
        <w:rPr>
          <w:rFonts w:ascii="TimesNewRomanPSMT" w:hAnsi="TimesNewRomanPSMT" w:cs="TimesNewRomanPSMT"/>
          <w:sz w:val="28"/>
          <w:szCs w:val="28"/>
          <w:lang w:val="uk-UA" w:eastAsia="uk-UA"/>
        </w:rPr>
        <w:t>Li-ion</w:t>
      </w:r>
      <w:proofErr w:type="spellEnd"/>
      <w:r w:rsidR="000D686D" w:rsidRPr="00076124">
        <w:rPr>
          <w:rFonts w:ascii="TimesNewRomanPSMT" w:hAnsi="TimesNewRomanPSMT" w:cs="TimesNewRomanPSMT"/>
          <w:sz w:val="28"/>
          <w:szCs w:val="28"/>
          <w:lang w:val="uk-UA" w:eastAsia="uk-UA"/>
        </w:rPr>
        <w:t xml:space="preserve">) – </w:t>
      </w:r>
      <w:r w:rsidRPr="00076124">
        <w:rPr>
          <w:rFonts w:ascii="TimesNewRomanPSMT" w:hAnsi="TimesNewRomanPSMT" w:cs="TimesNewRomanPSMT"/>
          <w:sz w:val="28"/>
          <w:szCs w:val="28"/>
          <w:lang w:val="uk-UA" w:eastAsia="uk-UA"/>
        </w:rPr>
        <w:t>тип електричного акумулятора, який</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широко розповсюджений в побутовій електроніці, в якості джерела енергії в</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 xml:space="preserve">електромобілях та накопичувачах енергії в енергетичних системах.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До основних</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 xml:space="preserve">типів літій-іонних акумуляторів відносяться: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літій-</w:t>
      </w:r>
      <w:proofErr w:type="spellStart"/>
      <w:r w:rsidRPr="00076124">
        <w:rPr>
          <w:rFonts w:ascii="TimesNewRomanPSMT" w:hAnsi="TimesNewRomanPSMT" w:cs="TimesNewRomanPSMT"/>
          <w:sz w:val="28"/>
          <w:szCs w:val="28"/>
          <w:lang w:val="uk-UA" w:eastAsia="uk-UA"/>
        </w:rPr>
        <w:t>ферум</w:t>
      </w:r>
      <w:proofErr w:type="spellEnd"/>
      <w:r w:rsidRPr="00076124">
        <w:rPr>
          <w:rFonts w:ascii="TimesNewRomanPSMT" w:hAnsi="TimesNewRomanPSMT" w:cs="TimesNewRomanPSMT"/>
          <w:sz w:val="28"/>
          <w:szCs w:val="28"/>
          <w:lang w:val="uk-UA" w:eastAsia="uk-UA"/>
        </w:rPr>
        <w:t>-фосфатні (LiFePO4</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 xml:space="preserve">або LFP),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літій-кобальтові (LCO),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літій-манган-оксидні (LMO),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літій-нікель-манган-кобальт-оксидні (LiNiMnCoO2 або NMC). </w:t>
      </w:r>
    </w:p>
    <w:p w:rsidR="000D686D" w:rsidRPr="00076124" w:rsidRDefault="00346ECD" w:rsidP="000D686D">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Літій-</w:t>
      </w:r>
      <w:proofErr w:type="spellStart"/>
      <w:r w:rsidRPr="00076124">
        <w:rPr>
          <w:rFonts w:ascii="TimesNewRomanPSMT" w:hAnsi="TimesNewRomanPSMT" w:cs="TimesNewRomanPSMT"/>
          <w:sz w:val="28"/>
          <w:szCs w:val="28"/>
          <w:lang w:val="uk-UA" w:eastAsia="uk-UA"/>
        </w:rPr>
        <w:t>ферум</w:t>
      </w:r>
      <w:proofErr w:type="spellEnd"/>
      <w:r w:rsidRPr="00076124">
        <w:rPr>
          <w:rFonts w:ascii="TimesNewRomanPSMT" w:hAnsi="TimesNewRomanPSMT" w:cs="TimesNewRomanPSMT"/>
          <w:sz w:val="28"/>
          <w:szCs w:val="28"/>
          <w:lang w:val="uk-UA" w:eastAsia="uk-UA"/>
        </w:rPr>
        <w:t>-фосфатні (літій-залізо-фосфатні) акумулятори (</w:t>
      </w:r>
      <w:proofErr w:type="spellStart"/>
      <w:r w:rsidRPr="00076124">
        <w:rPr>
          <w:rFonts w:ascii="TimesNewRomanPSMT" w:hAnsi="TimesNewRomanPSMT" w:cs="TimesNewRomanPSMT"/>
          <w:sz w:val="28"/>
          <w:szCs w:val="28"/>
          <w:lang w:val="uk-UA" w:eastAsia="uk-UA"/>
        </w:rPr>
        <w:t>англ</w:t>
      </w:r>
      <w:proofErr w:type="spellEnd"/>
      <w:r w:rsidRPr="00076124">
        <w:rPr>
          <w:rFonts w:ascii="TimesNewRomanPSMT" w:hAnsi="TimesNewRomanPSMT" w:cs="TimesNewRomanPSMT"/>
          <w:sz w:val="28"/>
          <w:szCs w:val="28"/>
          <w:lang w:val="uk-UA" w:eastAsia="uk-UA"/>
        </w:rPr>
        <w:t xml:space="preserve">., </w:t>
      </w:r>
      <w:proofErr w:type="spellStart"/>
      <w:r w:rsidRPr="00076124">
        <w:rPr>
          <w:rFonts w:ascii="TimesNewRomanPSMT" w:hAnsi="TimesNewRomanPSMT" w:cs="TimesNewRomanPSMT"/>
          <w:sz w:val="28"/>
          <w:szCs w:val="28"/>
          <w:lang w:val="uk-UA" w:eastAsia="uk-UA"/>
        </w:rPr>
        <w:t>скор</w:t>
      </w:r>
      <w:proofErr w:type="spellEnd"/>
      <w:r w:rsidRPr="00076124">
        <w:rPr>
          <w:rFonts w:ascii="TimesNewRomanPSMT" w:hAnsi="TimesNewRomanPSMT" w:cs="TimesNewRomanPSMT"/>
          <w:sz w:val="28"/>
          <w:szCs w:val="28"/>
          <w:lang w:val="uk-UA" w:eastAsia="uk-UA"/>
        </w:rPr>
        <w:t>. LiFePO4 або LFP), відповідно до</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вимог УКТЗЕД класифікуються у товарній підкатегорії 8507 60 00 00.</w:t>
      </w:r>
    </w:p>
    <w:p w:rsidR="00246917" w:rsidRDefault="00346ECD" w:rsidP="00246917">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 xml:space="preserve">Товар </w:t>
      </w:r>
      <w:r w:rsidRPr="00103175">
        <w:rPr>
          <w:rFonts w:ascii="TimesNewRomanPSMT" w:hAnsi="TimesNewRomanPSMT" w:cs="TimesNewRomanPSMT"/>
          <w:sz w:val="28"/>
          <w:szCs w:val="28"/>
          <w:lang w:val="uk-UA" w:eastAsia="uk-UA"/>
        </w:rPr>
        <w:t>87617dc387d08af5c69be47774c797beb5b7eb47c27cb227d556b39e32bd</w:t>
      </w:r>
    </w:p>
    <w:p w:rsidR="000D686D" w:rsidRPr="00076124"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69c0</w:t>
      </w:r>
      <w:r w:rsidR="001A110F">
        <w:rPr>
          <w:rFonts w:ascii="TimesNewRomanPSMT" w:hAnsi="TimesNewRomanPSMT" w:cs="TimesNewRomanPSMT"/>
          <w:sz w:val="28"/>
          <w:szCs w:val="28"/>
          <w:lang w:val="en-US" w:eastAsia="uk-UA"/>
        </w:rPr>
        <w:t xml:space="preserve"> </w:t>
      </w:r>
      <w:r w:rsidRPr="00103175">
        <w:rPr>
          <w:rFonts w:ascii="TimesNewRomanPSMT" w:hAnsi="TimesNewRomanPSMT" w:cs="TimesNewRomanPSMT"/>
          <w:sz w:val="28"/>
          <w:szCs w:val="28"/>
          <w:lang w:val="uk-UA" w:eastAsia="uk-UA"/>
        </w:rPr>
        <w:t>7e556617c99b03f9d56e404bb855cfae30fb716ea8b0f70f7c91e1340348058f</w:t>
      </w:r>
      <w:r w:rsidRPr="00103175">
        <w:rPr>
          <w:rFonts w:ascii="TimesNewRomanPSMT" w:hAnsi="TimesNewRomanPSMT" w:cs="TimesNewRomanPSMT"/>
          <w:sz w:val="28"/>
          <w:szCs w:val="28"/>
          <w:highlight w:val="yellow"/>
          <w:lang w:val="uk-UA" w:eastAsia="uk-UA"/>
        </w:rPr>
        <w:t xml:space="preserve"> </w:t>
      </w:r>
      <w:r w:rsidRPr="00103175">
        <w:rPr>
          <w:rFonts w:ascii="TimesNewRomanPSMT" w:hAnsi="TimesNewRomanPSMT" w:cs="TimesNewRomanPSMT"/>
          <w:sz w:val="28"/>
          <w:szCs w:val="28"/>
          <w:lang w:val="uk-UA" w:eastAsia="uk-UA"/>
        </w:rPr>
        <w:t>4f1c63f9aba8ccb6b18ce01b92c72406a4724364dc8495c0ab48e2d52dbd1ac1f8e8fe2e0b6b54b4c768a2d946a74155d0832acb268688247da3fef7e5d0552c</w:t>
      </w:r>
      <w:r w:rsidRPr="00076124">
        <w:rPr>
          <w:rFonts w:ascii="TimesNewRomanPSMT" w:hAnsi="TimesNewRomanPSMT" w:cs="TimesNewRomanPSMT"/>
          <w:sz w:val="28"/>
          <w:szCs w:val="28"/>
          <w:lang w:val="uk-UA" w:eastAsia="uk-UA"/>
        </w:rPr>
        <w:t xml:space="preserve"> не здатний самостійно здійснювати відпуск електричної</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енергії. Пристрій не має інтегрованого інвертора (перетворювача струму),</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позбавлений будь-яких вихідни</w:t>
      </w:r>
      <w:r w:rsidR="000D686D" w:rsidRPr="00076124">
        <w:rPr>
          <w:rFonts w:ascii="TimesNewRomanPSMT" w:hAnsi="TimesNewRomanPSMT" w:cs="TimesNewRomanPSMT"/>
          <w:sz w:val="28"/>
          <w:szCs w:val="28"/>
          <w:lang w:val="uk-UA" w:eastAsia="uk-UA"/>
        </w:rPr>
        <w:t>х портів (розеток 220V, USB-роз’</w:t>
      </w:r>
      <w:r w:rsidRPr="00076124">
        <w:rPr>
          <w:rFonts w:ascii="TimesNewRomanPSMT" w:hAnsi="TimesNewRomanPSMT" w:cs="TimesNewRomanPSMT"/>
          <w:sz w:val="28"/>
          <w:szCs w:val="28"/>
          <w:lang w:val="uk-UA" w:eastAsia="uk-UA"/>
        </w:rPr>
        <w:t>ємів тощо) для</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підключення побутових чи промислових приладів, є виключно додатковим</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акумуляторним модулем розширення, який фізично та функціонально не може</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працювати автономно.</w:t>
      </w:r>
      <w:r w:rsidR="000D686D" w:rsidRPr="00076124">
        <w:rPr>
          <w:rFonts w:ascii="TimesNewRomanPSMT" w:hAnsi="TimesNewRomanPSMT" w:cs="TimesNewRomanPSMT"/>
          <w:sz w:val="28"/>
          <w:szCs w:val="28"/>
          <w:lang w:val="uk-UA" w:eastAsia="uk-UA"/>
        </w:rPr>
        <w:t xml:space="preserve"> </w:t>
      </w:r>
    </w:p>
    <w:p w:rsidR="001A110F" w:rsidRDefault="00346ECD" w:rsidP="001A110F">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Товар за кодом згідно з УКТЗЕД 8507600000, з описом</w:t>
      </w:r>
      <w:r w:rsidR="000D686D" w:rsidRPr="00076124">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f8793c4a9807f19b844</w:t>
      </w:r>
    </w:p>
    <w:p w:rsidR="001A110F" w:rsidRPr="001A110F" w:rsidRDefault="00346ECD" w:rsidP="001A110F">
      <w:pPr>
        <w:autoSpaceDE w:val="0"/>
        <w:autoSpaceDN w:val="0"/>
        <w:adjustRightInd w:val="0"/>
        <w:jc w:val="both"/>
        <w:rPr>
          <w:rFonts w:ascii="TimesNewRomanPSMT" w:hAnsi="TimesNewRomanPSMT" w:cs="TimesNewRomanPSMT"/>
          <w:sz w:val="28"/>
          <w:szCs w:val="28"/>
          <w:lang w:val="en-US" w:eastAsia="uk-UA"/>
        </w:rPr>
      </w:pPr>
      <w:r w:rsidRPr="00103175">
        <w:rPr>
          <w:rFonts w:ascii="TimesNewRomanPSMT" w:hAnsi="TimesNewRomanPSMT" w:cs="TimesNewRomanPSMT"/>
          <w:sz w:val="28"/>
          <w:szCs w:val="28"/>
          <w:lang w:val="uk-UA" w:eastAsia="uk-UA"/>
        </w:rPr>
        <w:t>26affdd2949f7126414963b9ad7a4f0f57311d54605617e556617c99b03f9d56e404bb855cfae30fb716ea8b0f70f7c91e1340348058f</w:t>
      </w:r>
      <w:r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4f1c63f9aba8cc</w:t>
      </w:r>
      <w:r w:rsidR="00246917">
        <w:rPr>
          <w:rFonts w:ascii="TimesNewRomanPSMT" w:hAnsi="TimesNewRomanPSMT" w:cs="TimesNewRomanPSMT"/>
          <w:sz w:val="28"/>
          <w:szCs w:val="28"/>
          <w:lang w:val="en-US" w:eastAsia="uk-UA"/>
        </w:rPr>
        <w:t>b</w:t>
      </w:r>
      <w:r w:rsidRPr="00103175">
        <w:rPr>
          <w:rFonts w:ascii="TimesNewRomanPSMT" w:hAnsi="TimesNewRomanPSMT" w:cs="TimesNewRomanPSMT"/>
          <w:sz w:val="28"/>
          <w:szCs w:val="28"/>
          <w:lang w:val="uk-UA" w:eastAsia="uk-UA"/>
        </w:rPr>
        <w:t>6b18ce01b92c72406a4</w:t>
      </w:r>
    </w:p>
    <w:p w:rsidR="00246917" w:rsidRDefault="00346ECD" w:rsidP="001A110F">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724364dc8495c0ab48e2d52dbd1ac1976a2b35698b6511aa7bb9aa305274db6fc4522afe61864a7c3dac8ed1e75737</w:t>
      </w:r>
      <w:r w:rsidRPr="00076124">
        <w:rPr>
          <w:rFonts w:ascii="TimesNewRomanPSMT" w:hAnsi="TimesNewRomanPSMT" w:cs="TimesNewRomanPSMT"/>
          <w:sz w:val="28"/>
          <w:szCs w:val="28"/>
          <w:lang w:val="uk-UA" w:eastAsia="uk-UA"/>
        </w:rPr>
        <w:t>, відповідно до інформації зазначеної в</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Інтернет ресурсі відносяться до товарів «</w:t>
      </w:r>
      <w:r w:rsidRPr="00103175">
        <w:rPr>
          <w:rFonts w:ascii="TimesNewRomanPSMT" w:hAnsi="TimesNewRomanPSMT" w:cs="TimesNewRomanPSMT"/>
          <w:sz w:val="28"/>
          <w:szCs w:val="28"/>
          <w:lang w:val="uk-UA" w:eastAsia="uk-UA"/>
        </w:rPr>
        <w:t>39f71433ce61fa326bef1fe3</w:t>
      </w:r>
    </w:p>
    <w:p w:rsidR="00246917"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c5106dec1bc7bb96569aac6dfdecec88867f82d37e556617c99b03f9d56e404bb855cfae30fb716ea8b0f70f7c91e1340348058f</w:t>
      </w:r>
      <w:r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4f1c63f9aba8ccb6b18ce01b92c72406a472436</w:t>
      </w:r>
    </w:p>
    <w:p w:rsidR="00246917"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4dc8495c0ab48e2d52dbd1ac1f165a9d7fc216387c76f4ecd0ad42074882eff1e35d06e66820e593d6a637af3</w:t>
      </w:r>
      <w:r w:rsidR="000D686D"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29ade478ddd61adcdd6b8db2355d4ef21d4c37a55e42a9f55fb856</w:t>
      </w:r>
    </w:p>
    <w:p w:rsidR="000D686D" w:rsidRPr="00076124"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4bc55467ce</w:t>
      </w:r>
      <w:r w:rsidRPr="00076124">
        <w:rPr>
          <w:rFonts w:ascii="TimesNewRomanPSMT" w:hAnsi="TimesNewRomanPSMT" w:cs="TimesNewRomanPSMT"/>
          <w:sz w:val="28"/>
          <w:szCs w:val="28"/>
          <w:lang w:val="uk-UA" w:eastAsia="uk-UA"/>
        </w:rPr>
        <w:t>.</w:t>
      </w:r>
    </w:p>
    <w:p w:rsidR="00246917" w:rsidRDefault="00346ECD" w:rsidP="00246917">
      <w:pPr>
        <w:autoSpaceDE w:val="0"/>
        <w:autoSpaceDN w:val="0"/>
        <w:adjustRightInd w:val="0"/>
        <w:ind w:firstLine="567"/>
        <w:jc w:val="both"/>
        <w:rPr>
          <w:rFonts w:ascii="TimesNewRomanPSMT" w:hAnsi="TimesNewRomanPSMT" w:cs="TimesNewRomanPSMT"/>
          <w:sz w:val="28"/>
          <w:szCs w:val="28"/>
          <w:lang w:val="uk-UA" w:eastAsia="uk-UA"/>
        </w:rPr>
      </w:pPr>
      <w:r w:rsidRPr="00076124">
        <w:rPr>
          <w:rFonts w:ascii="TimesNewRomanPSMT" w:hAnsi="TimesNewRomanPSMT" w:cs="TimesNewRomanPSMT"/>
          <w:sz w:val="28"/>
          <w:szCs w:val="28"/>
          <w:lang w:val="uk-UA" w:eastAsia="uk-UA"/>
        </w:rPr>
        <w:t>Враховуючи зазначені характеристики товару, товар за кодом згідно з</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УКТ ЗЕД 8507600000 з описом «</w:t>
      </w:r>
      <w:r w:rsidRPr="00103175">
        <w:rPr>
          <w:rFonts w:ascii="TimesNewRomanPSMT" w:hAnsi="TimesNewRomanPSMT" w:cs="TimesNewRomanPSMT"/>
          <w:sz w:val="28"/>
          <w:szCs w:val="28"/>
          <w:lang w:val="uk-UA" w:eastAsia="uk-UA"/>
        </w:rPr>
        <w:t>522249d3a536b755543882e6818b85a6eb5ad340bed14</w:t>
      </w:r>
    </w:p>
    <w:p w:rsidR="00246917"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t>817c18c64547522fb12</w:t>
      </w:r>
      <w:r w:rsidR="000D686D"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57536806fc620a31bec6592776cbdbaeed01c5ac6241900b897</w:t>
      </w:r>
    </w:p>
    <w:p w:rsidR="00246917" w:rsidRDefault="00346ECD" w:rsidP="00246917">
      <w:pPr>
        <w:autoSpaceDE w:val="0"/>
        <w:autoSpaceDN w:val="0"/>
        <w:adjustRightInd w:val="0"/>
        <w:jc w:val="both"/>
        <w:rPr>
          <w:rFonts w:ascii="TimesNewRomanPSMT" w:hAnsi="TimesNewRomanPSMT" w:cs="TimesNewRomanPSMT"/>
          <w:sz w:val="28"/>
          <w:szCs w:val="28"/>
          <w:lang w:val="uk-UA" w:eastAsia="uk-UA"/>
        </w:rPr>
      </w:pPr>
      <w:r w:rsidRPr="00103175">
        <w:rPr>
          <w:rFonts w:ascii="TimesNewRomanPSMT" w:hAnsi="TimesNewRomanPSMT" w:cs="TimesNewRomanPSMT"/>
          <w:sz w:val="28"/>
          <w:szCs w:val="28"/>
          <w:lang w:val="uk-UA" w:eastAsia="uk-UA"/>
        </w:rPr>
        <w:lastRenderedPageBreak/>
        <w:t>200f115f276ba7e556617c99b03f9d56e404bb855cfae30fb716ea8b0f70f7c91e1340348058f</w:t>
      </w:r>
      <w:r w:rsidRPr="00246917">
        <w:rPr>
          <w:rFonts w:ascii="TimesNewRomanPSMT" w:hAnsi="TimesNewRomanPSMT" w:cs="TimesNewRomanPSMT"/>
          <w:sz w:val="28"/>
          <w:szCs w:val="28"/>
          <w:lang w:val="uk-UA" w:eastAsia="uk-UA"/>
        </w:rPr>
        <w:t xml:space="preserve"> </w:t>
      </w:r>
      <w:r w:rsidRPr="00103175">
        <w:rPr>
          <w:rFonts w:ascii="TimesNewRomanPSMT" w:hAnsi="TimesNewRomanPSMT" w:cs="TimesNewRomanPSMT"/>
          <w:sz w:val="28"/>
          <w:szCs w:val="28"/>
          <w:lang w:val="uk-UA" w:eastAsia="uk-UA"/>
        </w:rPr>
        <w:t>4f1c63f9aba8ccb6b18ce01b92c72406a4724364dc8495c0ab48e2d52dbd1ac10</w:t>
      </w:r>
    </w:p>
    <w:p w:rsidR="00346ECD" w:rsidRPr="00076124" w:rsidRDefault="00346ECD" w:rsidP="00246917">
      <w:pPr>
        <w:autoSpaceDE w:val="0"/>
        <w:autoSpaceDN w:val="0"/>
        <w:adjustRightInd w:val="0"/>
        <w:jc w:val="both"/>
        <w:rPr>
          <w:sz w:val="28"/>
          <w:szCs w:val="28"/>
          <w:lang w:val="uk-UA"/>
        </w:rPr>
      </w:pPr>
      <w:r w:rsidRPr="00103175">
        <w:rPr>
          <w:rFonts w:ascii="TimesNewRomanPSMT" w:hAnsi="TimesNewRomanPSMT" w:cs="TimesNewRomanPSMT"/>
          <w:sz w:val="28"/>
          <w:szCs w:val="28"/>
          <w:lang w:val="uk-UA" w:eastAsia="uk-UA"/>
        </w:rPr>
        <w:t>4483be97e2d15c0831949361025cebb071f24af0abc83c6cc3c74ca893e3357</w:t>
      </w:r>
      <w:r w:rsidRPr="001A110F">
        <w:rPr>
          <w:bCs/>
          <w:sz w:val="28"/>
          <w:szCs w:val="28"/>
          <w:lang w:val="uk-UA" w:eastAsia="uk-UA"/>
        </w:rPr>
        <w:t>07e83e3f7f1d21d72c7bc7bfe4ad52a3e9b6b6a156611e5e9cfe9fcd9fce277d</w:t>
      </w:r>
      <w:r w:rsidRPr="00076124">
        <w:rPr>
          <w:rFonts w:ascii="TimesNewRomanPS-BoldMT" w:hAnsi="TimesNewRomanPS-BoldMT" w:cs="TimesNewRomanPS-BoldMT"/>
          <w:b/>
          <w:bCs/>
          <w:sz w:val="28"/>
          <w:szCs w:val="28"/>
          <w:lang w:val="uk-UA" w:eastAsia="uk-UA"/>
        </w:rPr>
        <w:t xml:space="preserve"> </w:t>
      </w:r>
      <w:r w:rsidRPr="00076124">
        <w:rPr>
          <w:rFonts w:ascii="TimesNewRomanPSMT" w:hAnsi="TimesNewRomanPSMT" w:cs="TimesNewRomanPSMT"/>
          <w:sz w:val="28"/>
          <w:szCs w:val="28"/>
          <w:lang w:val="uk-UA" w:eastAsia="uk-UA"/>
        </w:rPr>
        <w:t>не</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eastAsia="uk-UA"/>
        </w:rPr>
        <w:t>відповідає вимогам пункту 9</w:t>
      </w:r>
      <w:r w:rsidR="000D686D" w:rsidRPr="00076124">
        <w:rPr>
          <w:rFonts w:ascii="TimesNewRomanPSMT" w:hAnsi="TimesNewRomanPSMT" w:cs="TimesNewRomanPSMT"/>
          <w:sz w:val="28"/>
          <w:szCs w:val="28"/>
          <w:vertAlign w:val="superscript"/>
          <w:lang w:val="uk-UA" w:eastAsia="uk-UA"/>
        </w:rPr>
        <w:t>36</w:t>
      </w:r>
      <w:r w:rsidRPr="00076124">
        <w:rPr>
          <w:rFonts w:ascii="TimesNewRomanPSMT" w:hAnsi="TimesNewRomanPSMT" w:cs="TimesNewRomanPSMT"/>
          <w:sz w:val="18"/>
          <w:szCs w:val="18"/>
          <w:lang w:val="uk-UA" w:eastAsia="uk-UA"/>
        </w:rPr>
        <w:t xml:space="preserve"> </w:t>
      </w:r>
      <w:r w:rsidRPr="00076124">
        <w:rPr>
          <w:rFonts w:ascii="TimesNewRomanPSMT" w:hAnsi="TimesNewRomanPSMT" w:cs="TimesNewRomanPSMT"/>
          <w:sz w:val="28"/>
          <w:szCs w:val="28"/>
          <w:lang w:val="uk-UA" w:eastAsia="uk-UA"/>
        </w:rPr>
        <w:t>Розділу XXI «Прикінцеві та перехідні</w:t>
      </w:r>
      <w:r w:rsidR="000D686D" w:rsidRPr="00076124">
        <w:rPr>
          <w:rFonts w:ascii="TimesNewRomanPSMT" w:hAnsi="TimesNewRomanPSMT" w:cs="TimesNewRomanPSMT"/>
          <w:sz w:val="28"/>
          <w:szCs w:val="28"/>
          <w:lang w:val="uk-UA" w:eastAsia="uk-UA"/>
        </w:rPr>
        <w:t xml:space="preserve"> </w:t>
      </w:r>
      <w:r w:rsidRPr="00076124">
        <w:rPr>
          <w:rFonts w:ascii="TimesNewRomanPSMT" w:hAnsi="TimesNewRomanPSMT" w:cs="TimesNewRomanPSMT"/>
          <w:sz w:val="28"/>
          <w:szCs w:val="28"/>
          <w:lang w:val="uk-UA"/>
        </w:rPr>
        <w:t>положення» Кодексу та підлягає оподаткуванню на загальних підставах.</w:t>
      </w:r>
    </w:p>
    <w:p w:rsidR="002E30AA" w:rsidRPr="00076124" w:rsidRDefault="002E30AA" w:rsidP="002E30AA">
      <w:pPr>
        <w:pStyle w:val="2"/>
        <w:shd w:val="clear" w:color="auto" w:fill="auto"/>
        <w:spacing w:after="0" w:line="240" w:lineRule="auto"/>
        <w:ind w:firstLine="567"/>
        <w:jc w:val="both"/>
      </w:pPr>
      <w:r w:rsidRPr="00076124">
        <w:t>Враховуючи викладене та виходячи з аналізу норм нормативно-правових актів, опису питання і фактичних обставин, наявних у зверненні, зазначаємо, що рішення Львівської митниці є достатньо обґрунтованим та відповідає законодавству України з питань митної справи.</w:t>
      </w:r>
    </w:p>
    <w:p w:rsidR="002E30AA" w:rsidRPr="00076124" w:rsidRDefault="002E30AA" w:rsidP="00697958">
      <w:pPr>
        <w:ind w:firstLine="567"/>
        <w:jc w:val="both"/>
        <w:rPr>
          <w:sz w:val="28"/>
          <w:szCs w:val="28"/>
          <w:lang w:val="uk-UA" w:eastAsia="en-US"/>
        </w:rPr>
      </w:pPr>
      <w:r w:rsidRPr="00076124">
        <w:rPr>
          <w:sz w:val="28"/>
          <w:szCs w:val="28"/>
          <w:lang w:val="uk-UA"/>
        </w:rPr>
        <w:t>Ураховуючи наведене, відповідно до пункту 3 частини першої статті 26</w:t>
      </w:r>
      <w:r w:rsidRPr="00076124">
        <w:rPr>
          <w:sz w:val="28"/>
          <w:szCs w:val="28"/>
          <w:vertAlign w:val="superscript"/>
          <w:lang w:val="uk-UA"/>
        </w:rPr>
        <w:t xml:space="preserve">5 </w:t>
      </w:r>
      <w:r w:rsidRPr="00076124">
        <w:rPr>
          <w:sz w:val="28"/>
          <w:szCs w:val="28"/>
          <w:lang w:val="uk-UA"/>
        </w:rPr>
        <w:t xml:space="preserve">Кодексу за результатами розгляду скарги </w:t>
      </w:r>
      <w:r w:rsidR="00103175">
        <w:rPr>
          <w:sz w:val="28"/>
          <w:szCs w:val="28"/>
          <w:lang w:val="uk-UA" w:eastAsia="en-US"/>
        </w:rPr>
        <w:t>ОСОБА 1</w:t>
      </w:r>
      <w:r w:rsidR="00076124" w:rsidRPr="00076124">
        <w:rPr>
          <w:sz w:val="28"/>
          <w:szCs w:val="28"/>
          <w:lang w:val="uk-UA" w:eastAsia="en-US"/>
        </w:rPr>
        <w:t xml:space="preserve"> від 01</w:t>
      </w:r>
      <w:r w:rsidRPr="00076124">
        <w:rPr>
          <w:sz w:val="28"/>
          <w:szCs w:val="28"/>
          <w:lang w:val="uk-UA" w:eastAsia="en-US"/>
        </w:rPr>
        <w:t>.</w:t>
      </w:r>
      <w:r w:rsidR="00076124" w:rsidRPr="00076124">
        <w:rPr>
          <w:sz w:val="28"/>
          <w:szCs w:val="28"/>
          <w:lang w:val="uk-UA" w:eastAsia="en-US"/>
        </w:rPr>
        <w:t>10</w:t>
      </w:r>
      <w:r w:rsidRPr="00076124">
        <w:rPr>
          <w:sz w:val="28"/>
          <w:szCs w:val="28"/>
          <w:lang w:val="uk-UA" w:eastAsia="en-US"/>
        </w:rPr>
        <w:t>.2026 прийнято рішення про залишення скарги без задоволення.</w:t>
      </w:r>
    </w:p>
    <w:p w:rsidR="002B6D89" w:rsidRPr="00076124" w:rsidRDefault="002B6D89" w:rsidP="002B6D89">
      <w:pPr>
        <w:ind w:firstLine="544"/>
        <w:jc w:val="both"/>
        <w:rPr>
          <w:sz w:val="28"/>
          <w:szCs w:val="28"/>
          <w:lang w:val="uk-UA" w:eastAsia="uk-UA"/>
        </w:rPr>
      </w:pPr>
      <w:r w:rsidRPr="00076124">
        <w:rPr>
          <w:bCs/>
          <w:sz w:val="28"/>
          <w:szCs w:val="28"/>
          <w:lang w:val="uk-UA"/>
        </w:rPr>
        <w:t>Також відповідно до частини другої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rsidR="002B6D89" w:rsidRPr="00076124" w:rsidRDefault="002B6D89" w:rsidP="002B6D89">
      <w:pPr>
        <w:jc w:val="both"/>
        <w:rPr>
          <w:bCs/>
          <w:sz w:val="28"/>
          <w:szCs w:val="28"/>
          <w:lang w:val="uk-UA"/>
        </w:rPr>
      </w:pPr>
    </w:p>
    <w:p w:rsidR="002B6D89" w:rsidRPr="00076124" w:rsidRDefault="002B6D89" w:rsidP="002B6D89">
      <w:pPr>
        <w:jc w:val="both"/>
        <w:rPr>
          <w:bCs/>
          <w:sz w:val="28"/>
          <w:szCs w:val="28"/>
          <w:lang w:val="uk-UA"/>
        </w:rPr>
      </w:pPr>
    </w:p>
    <w:p w:rsidR="00697958" w:rsidRPr="00076124" w:rsidRDefault="00697958" w:rsidP="00697958">
      <w:pPr>
        <w:pStyle w:val="a7"/>
        <w:spacing w:before="0" w:beforeAutospacing="0" w:after="0" w:afterAutospacing="0"/>
        <w:jc w:val="both"/>
        <w:rPr>
          <w:color w:val="000000"/>
          <w:sz w:val="28"/>
          <w:szCs w:val="28"/>
          <w:lang w:val="uk-UA"/>
        </w:rPr>
      </w:pPr>
      <w:r w:rsidRPr="00076124">
        <w:rPr>
          <w:color w:val="000000"/>
          <w:sz w:val="28"/>
          <w:szCs w:val="28"/>
          <w:lang w:val="uk-UA"/>
        </w:rPr>
        <w:t>Директор Департаменту контролю та</w:t>
      </w:r>
    </w:p>
    <w:p w:rsidR="002B6D89" w:rsidRPr="00076124" w:rsidRDefault="00697958" w:rsidP="00697958">
      <w:pPr>
        <w:pStyle w:val="a7"/>
        <w:spacing w:before="0" w:beforeAutospacing="0" w:after="0" w:afterAutospacing="0"/>
        <w:jc w:val="both"/>
        <w:rPr>
          <w:color w:val="000000"/>
          <w:sz w:val="28"/>
          <w:szCs w:val="28"/>
          <w:lang w:val="uk-UA"/>
        </w:rPr>
      </w:pPr>
      <w:r w:rsidRPr="00076124">
        <w:rPr>
          <w:color w:val="000000"/>
          <w:sz w:val="28"/>
          <w:szCs w:val="28"/>
          <w:lang w:val="uk-UA"/>
        </w:rPr>
        <w:t>адміністрування митних платежів                                                   Дмитро ПАДУН</w:t>
      </w: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p>
    <w:p w:rsidR="002B6D89" w:rsidRPr="00076124" w:rsidRDefault="002B6D89" w:rsidP="002B6D89">
      <w:pPr>
        <w:jc w:val="both"/>
        <w:rPr>
          <w:sz w:val="22"/>
          <w:szCs w:val="22"/>
          <w:lang w:val="uk-UA"/>
        </w:rPr>
      </w:pPr>
      <w:r w:rsidRPr="00103175">
        <w:rPr>
          <w:sz w:val="22"/>
          <w:szCs w:val="22"/>
          <w:lang w:val="uk-UA"/>
        </w:rPr>
        <w:t>880d1e5ff8ca90c309422b2a6a46b96b9c73f33eb98a6c4e62c196aded477ba0</w:t>
      </w:r>
    </w:p>
    <w:sectPr w:rsidR="002B6D89" w:rsidRPr="00076124" w:rsidSect="00EC0FE6">
      <w:headerReference w:type="default" r:id="rId9"/>
      <w:pgSz w:w="11906" w:h="16838"/>
      <w:pgMar w:top="426" w:right="567" w:bottom="15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7C5" w:rsidRDefault="00DC67C5" w:rsidP="002B6D89">
      <w:r>
        <w:separator/>
      </w:r>
    </w:p>
  </w:endnote>
  <w:endnote w:type="continuationSeparator" w:id="0">
    <w:p w:rsidR="00DC67C5" w:rsidRDefault="00DC67C5" w:rsidP="002B6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7C5" w:rsidRDefault="00DC67C5" w:rsidP="002B6D89">
      <w:r>
        <w:separator/>
      </w:r>
    </w:p>
  </w:footnote>
  <w:footnote w:type="continuationSeparator" w:id="0">
    <w:p w:rsidR="00DC67C5" w:rsidRDefault="00DC67C5" w:rsidP="002B6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ECD" w:rsidRDefault="00346ECD">
    <w:pPr>
      <w:pStyle w:val="a9"/>
      <w:jc w:val="center"/>
    </w:pPr>
    <w:r>
      <w:fldChar w:fldCharType="begin"/>
    </w:r>
    <w:r>
      <w:instrText>PAGE   \* MERGEFORMAT</w:instrText>
    </w:r>
    <w:r>
      <w:fldChar w:fldCharType="separate"/>
    </w:r>
    <w:r w:rsidR="001A110F" w:rsidRPr="001A110F">
      <w:rPr>
        <w:noProof/>
        <w:lang w:val="uk-UA"/>
      </w:rPr>
      <w:t>5</w:t>
    </w:r>
    <w:r>
      <w:fldChar w:fldCharType="end"/>
    </w:r>
  </w:p>
  <w:p w:rsidR="00346ECD" w:rsidRDefault="00346EC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57B1"/>
    <w:rsid w:val="00076124"/>
    <w:rsid w:val="000D2F8F"/>
    <w:rsid w:val="000D686D"/>
    <w:rsid w:val="00103175"/>
    <w:rsid w:val="00103A0E"/>
    <w:rsid w:val="00125ACC"/>
    <w:rsid w:val="001419B5"/>
    <w:rsid w:val="00160C67"/>
    <w:rsid w:val="0019387A"/>
    <w:rsid w:val="001A110F"/>
    <w:rsid w:val="002135EB"/>
    <w:rsid w:val="00246917"/>
    <w:rsid w:val="002615CC"/>
    <w:rsid w:val="00267E11"/>
    <w:rsid w:val="002B4556"/>
    <w:rsid w:val="002B6D89"/>
    <w:rsid w:val="002C233A"/>
    <w:rsid w:val="002D1CBF"/>
    <w:rsid w:val="002D67BC"/>
    <w:rsid w:val="002E30AA"/>
    <w:rsid w:val="002F0C36"/>
    <w:rsid w:val="00344A17"/>
    <w:rsid w:val="00346ECD"/>
    <w:rsid w:val="004030C1"/>
    <w:rsid w:val="00427AB8"/>
    <w:rsid w:val="00485DA8"/>
    <w:rsid w:val="0049680F"/>
    <w:rsid w:val="00503302"/>
    <w:rsid w:val="005422B7"/>
    <w:rsid w:val="00560D6A"/>
    <w:rsid w:val="0056635A"/>
    <w:rsid w:val="005A5AC4"/>
    <w:rsid w:val="005A6365"/>
    <w:rsid w:val="005F01A1"/>
    <w:rsid w:val="005F3213"/>
    <w:rsid w:val="0060283D"/>
    <w:rsid w:val="006078D6"/>
    <w:rsid w:val="00652934"/>
    <w:rsid w:val="00681F46"/>
    <w:rsid w:val="00684657"/>
    <w:rsid w:val="00697958"/>
    <w:rsid w:val="006A3102"/>
    <w:rsid w:val="006E5E27"/>
    <w:rsid w:val="007122AB"/>
    <w:rsid w:val="007268F1"/>
    <w:rsid w:val="0073012B"/>
    <w:rsid w:val="007543DF"/>
    <w:rsid w:val="007965F6"/>
    <w:rsid w:val="00797F5C"/>
    <w:rsid w:val="007A362F"/>
    <w:rsid w:val="007A6A03"/>
    <w:rsid w:val="007B1841"/>
    <w:rsid w:val="007F062E"/>
    <w:rsid w:val="00802201"/>
    <w:rsid w:val="00805C66"/>
    <w:rsid w:val="0083450F"/>
    <w:rsid w:val="0084005E"/>
    <w:rsid w:val="00853F14"/>
    <w:rsid w:val="00891834"/>
    <w:rsid w:val="0092508A"/>
    <w:rsid w:val="00993278"/>
    <w:rsid w:val="009C6B05"/>
    <w:rsid w:val="009D5EF6"/>
    <w:rsid w:val="00A06EFA"/>
    <w:rsid w:val="00A16C1A"/>
    <w:rsid w:val="00A25B84"/>
    <w:rsid w:val="00AB2E19"/>
    <w:rsid w:val="00AB4621"/>
    <w:rsid w:val="00B32165"/>
    <w:rsid w:val="00B43337"/>
    <w:rsid w:val="00B63019"/>
    <w:rsid w:val="00B8273C"/>
    <w:rsid w:val="00B84B5C"/>
    <w:rsid w:val="00BA30D9"/>
    <w:rsid w:val="00BC0379"/>
    <w:rsid w:val="00BC7EF6"/>
    <w:rsid w:val="00BD0C1F"/>
    <w:rsid w:val="00C70D17"/>
    <w:rsid w:val="00C83231"/>
    <w:rsid w:val="00CA749C"/>
    <w:rsid w:val="00CB1B41"/>
    <w:rsid w:val="00CD43C6"/>
    <w:rsid w:val="00CD76AC"/>
    <w:rsid w:val="00D05627"/>
    <w:rsid w:val="00D37449"/>
    <w:rsid w:val="00D70C0E"/>
    <w:rsid w:val="00D90133"/>
    <w:rsid w:val="00D961E2"/>
    <w:rsid w:val="00DA5F9F"/>
    <w:rsid w:val="00DC67C5"/>
    <w:rsid w:val="00E167CF"/>
    <w:rsid w:val="00E222EB"/>
    <w:rsid w:val="00E26187"/>
    <w:rsid w:val="00E316EC"/>
    <w:rsid w:val="00E51F0B"/>
    <w:rsid w:val="00E87763"/>
    <w:rsid w:val="00E96452"/>
    <w:rsid w:val="00EC0FE6"/>
    <w:rsid w:val="00F076FD"/>
    <w:rsid w:val="00F114E6"/>
    <w:rsid w:val="00F16C0C"/>
    <w:rsid w:val="00F50CED"/>
    <w:rsid w:val="00F63679"/>
    <w:rsid w:val="00F776D4"/>
    <w:rsid w:val="00FE208D"/>
    <w:rsid w:val="00FF4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E12528"/>
  <w14:defaultImageDpi w14:val="0"/>
  <w15:docId w15:val="{9469D136-E54D-4422-88EA-0D91B2E4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imes New Roman"/>
      <w:sz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aliases w:val="Обычный (веб) Знак,Знак1 Знак,Знак1,Знак1 Знак1,Обычный (веб) Знак Знак2,Знак1 Знак2"/>
    <w:basedOn w:val="a"/>
    <w:link w:val="a8"/>
    <w:uiPriority w:val="99"/>
    <w:rsid w:val="00E87763"/>
    <w:pPr>
      <w:spacing w:before="100" w:beforeAutospacing="1" w:after="100" w:afterAutospacing="1"/>
    </w:pPr>
  </w:style>
  <w:style w:type="character" w:customStyle="1" w:styleId="a8">
    <w:name w:val="Звичайний (веб) Знак"/>
    <w:aliases w:val="Обычный (веб) Знак Знак,Знак1 Знак Знак,Знак1 Знак3,Знак1 Знак1 Знак,Обычный (веб) Знак Знак2 Знак,Знак1 Знак2 Знак"/>
    <w:link w:val="a7"/>
    <w:uiPriority w:val="99"/>
    <w:locked/>
    <w:rsid w:val="002B6D89"/>
    <w:rPr>
      <w:sz w:val="24"/>
      <w:lang w:val="ru-RU" w:eastAsia="ru-RU"/>
    </w:rPr>
  </w:style>
  <w:style w:type="character" w:customStyle="1" w:styleId="Bodytext">
    <w:name w:val="Body text_"/>
    <w:link w:val="1"/>
    <w:locked/>
    <w:rsid w:val="002B6D89"/>
    <w:rPr>
      <w:sz w:val="25"/>
      <w:shd w:val="clear" w:color="auto" w:fill="FFFFFF"/>
    </w:rPr>
  </w:style>
  <w:style w:type="paragraph" w:customStyle="1" w:styleId="1">
    <w:name w:val="Основний текст1"/>
    <w:basedOn w:val="a"/>
    <w:link w:val="Bodytext"/>
    <w:rsid w:val="002B6D89"/>
    <w:pPr>
      <w:shd w:val="clear" w:color="auto" w:fill="FFFFFF"/>
      <w:spacing w:after="420" w:line="240" w:lineRule="atLeast"/>
    </w:pPr>
    <w:rPr>
      <w:sz w:val="25"/>
      <w:szCs w:val="25"/>
      <w:lang w:val="uk-UA" w:eastAsia="uk-UA"/>
    </w:rPr>
  </w:style>
  <w:style w:type="paragraph" w:customStyle="1" w:styleId="2">
    <w:name w:val="Основной текст2"/>
    <w:basedOn w:val="a"/>
    <w:uiPriority w:val="99"/>
    <w:rsid w:val="002B6D89"/>
    <w:pPr>
      <w:widowControl w:val="0"/>
      <w:shd w:val="clear" w:color="auto" w:fill="FFFFFF"/>
      <w:spacing w:after="200" w:line="276" w:lineRule="auto"/>
      <w:ind w:firstLine="240"/>
    </w:pPr>
    <w:rPr>
      <w:color w:val="000000"/>
      <w:sz w:val="28"/>
      <w:szCs w:val="28"/>
      <w:lang w:val="uk-UA" w:eastAsia="uk-UA"/>
    </w:rPr>
  </w:style>
  <w:style w:type="paragraph" w:styleId="a9">
    <w:name w:val="header"/>
    <w:basedOn w:val="a"/>
    <w:link w:val="aa"/>
    <w:uiPriority w:val="99"/>
    <w:rsid w:val="002B6D89"/>
    <w:pPr>
      <w:tabs>
        <w:tab w:val="center" w:pos="4819"/>
        <w:tab w:val="right" w:pos="9639"/>
      </w:tabs>
    </w:pPr>
  </w:style>
  <w:style w:type="character" w:customStyle="1" w:styleId="aa">
    <w:name w:val="Верхній колонтитул Знак"/>
    <w:basedOn w:val="a0"/>
    <w:link w:val="a9"/>
    <w:uiPriority w:val="99"/>
    <w:locked/>
    <w:rsid w:val="002B6D89"/>
    <w:rPr>
      <w:rFonts w:cs="Times New Roman"/>
      <w:sz w:val="24"/>
      <w:lang w:val="ru-RU" w:eastAsia="ru-RU"/>
    </w:rPr>
  </w:style>
  <w:style w:type="paragraph" w:styleId="ab">
    <w:name w:val="footer"/>
    <w:basedOn w:val="a"/>
    <w:link w:val="ac"/>
    <w:uiPriority w:val="99"/>
    <w:rsid w:val="002B6D89"/>
    <w:pPr>
      <w:tabs>
        <w:tab w:val="center" w:pos="4819"/>
        <w:tab w:val="right" w:pos="9639"/>
      </w:tabs>
    </w:pPr>
  </w:style>
  <w:style w:type="character" w:customStyle="1" w:styleId="ac">
    <w:name w:val="Нижній колонтитул Знак"/>
    <w:basedOn w:val="a0"/>
    <w:link w:val="ab"/>
    <w:uiPriority w:val="99"/>
    <w:locked/>
    <w:rsid w:val="002B6D89"/>
    <w:rPr>
      <w:rFonts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472996">
      <w:marLeft w:val="0"/>
      <w:marRight w:val="0"/>
      <w:marTop w:val="0"/>
      <w:marBottom w:val="0"/>
      <w:divBdr>
        <w:top w:val="none" w:sz="0" w:space="0" w:color="auto"/>
        <w:left w:val="none" w:sz="0" w:space="0" w:color="auto"/>
        <w:bottom w:val="none" w:sz="0" w:space="0" w:color="auto"/>
        <w:right w:val="none" w:sz="0" w:space="0" w:color="auto"/>
      </w:divBdr>
    </w:div>
    <w:div w:id="1415472997">
      <w:marLeft w:val="0"/>
      <w:marRight w:val="0"/>
      <w:marTop w:val="0"/>
      <w:marBottom w:val="0"/>
      <w:divBdr>
        <w:top w:val="none" w:sz="0" w:space="0" w:color="auto"/>
        <w:left w:val="none" w:sz="0" w:space="0" w:color="auto"/>
        <w:bottom w:val="none" w:sz="0" w:space="0" w:color="auto"/>
        <w:right w:val="none" w:sz="0" w:space="0" w:color="auto"/>
      </w:divBdr>
    </w:div>
    <w:div w:id="1415472998">
      <w:marLeft w:val="0"/>
      <w:marRight w:val="0"/>
      <w:marTop w:val="0"/>
      <w:marBottom w:val="0"/>
      <w:divBdr>
        <w:top w:val="none" w:sz="0" w:space="0" w:color="auto"/>
        <w:left w:val="none" w:sz="0" w:space="0" w:color="auto"/>
        <w:bottom w:val="none" w:sz="0" w:space="0" w:color="auto"/>
        <w:right w:val="none" w:sz="0" w:space="0" w:color="auto"/>
      </w:divBdr>
    </w:div>
    <w:div w:id="1415472999">
      <w:marLeft w:val="0"/>
      <w:marRight w:val="0"/>
      <w:marTop w:val="0"/>
      <w:marBottom w:val="0"/>
      <w:divBdr>
        <w:top w:val="none" w:sz="0" w:space="0" w:color="auto"/>
        <w:left w:val="none" w:sz="0" w:space="0" w:color="auto"/>
        <w:bottom w:val="none" w:sz="0" w:space="0" w:color="auto"/>
        <w:right w:val="none" w:sz="0" w:space="0" w:color="auto"/>
      </w:divBdr>
    </w:div>
    <w:div w:id="1415473000">
      <w:marLeft w:val="0"/>
      <w:marRight w:val="0"/>
      <w:marTop w:val="0"/>
      <w:marBottom w:val="0"/>
      <w:divBdr>
        <w:top w:val="none" w:sz="0" w:space="0" w:color="auto"/>
        <w:left w:val="none" w:sz="0" w:space="0" w:color="auto"/>
        <w:bottom w:val="none" w:sz="0" w:space="0" w:color="auto"/>
        <w:right w:val="none" w:sz="0" w:space="0" w:color="auto"/>
      </w:divBdr>
    </w:div>
    <w:div w:id="1415473001">
      <w:marLeft w:val="0"/>
      <w:marRight w:val="0"/>
      <w:marTop w:val="0"/>
      <w:marBottom w:val="0"/>
      <w:divBdr>
        <w:top w:val="none" w:sz="0" w:space="0" w:color="auto"/>
        <w:left w:val="none" w:sz="0" w:space="0" w:color="auto"/>
        <w:bottom w:val="none" w:sz="0" w:space="0" w:color="auto"/>
        <w:right w:val="none" w:sz="0" w:space="0" w:color="auto"/>
      </w:divBdr>
    </w:div>
    <w:div w:id="14154730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0D9F2-06A3-488D-8C1B-AAE60F71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1210</Words>
  <Characters>10663</Characters>
  <Application>Microsoft Office Word</Application>
  <DocSecurity>0</DocSecurity>
  <Lines>202</Lines>
  <Paragraphs>63</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4</cp:revision>
  <cp:lastPrinted>2026-10-28T08:26:00Z</cp:lastPrinted>
  <dcterms:created xsi:type="dcterms:W3CDTF">2026-10-28T09:25:00Z</dcterms:created>
  <dcterms:modified xsi:type="dcterms:W3CDTF">2026-10-28T09:44:00Z</dcterms:modified>
</cp:coreProperties>
</file>