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2C05EA" w:rsidRDefault="00503302" w:rsidP="00F63679">
      <w:pPr>
        <w:ind w:left="6804"/>
        <w:rPr>
          <w:sz w:val="28"/>
          <w:szCs w:val="28"/>
          <w:lang w:val="uk-UA"/>
        </w:rPr>
      </w:pPr>
    </w:p>
    <w:p w:rsidR="00503302" w:rsidRPr="002C05EA" w:rsidRDefault="00947E01" w:rsidP="00503302">
      <w:pPr>
        <w:keepNext/>
        <w:jc w:val="center"/>
        <w:rPr>
          <w:sz w:val="20"/>
          <w:szCs w:val="20"/>
          <w:lang w:val="uk-UA"/>
        </w:rPr>
      </w:pPr>
      <w:r w:rsidRPr="002C05EA">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2C05EA" w:rsidRDefault="00503302" w:rsidP="00503302">
      <w:pPr>
        <w:keepNext/>
        <w:contextualSpacing/>
        <w:rPr>
          <w:spacing w:val="-10"/>
          <w:kern w:val="28"/>
          <w:sz w:val="8"/>
          <w:szCs w:val="8"/>
          <w:lang w:val="uk-UA"/>
        </w:rPr>
      </w:pPr>
    </w:p>
    <w:p w:rsidR="00503302" w:rsidRPr="002C05EA" w:rsidRDefault="00503302" w:rsidP="00503302">
      <w:pPr>
        <w:keepNext/>
        <w:jc w:val="center"/>
        <w:rPr>
          <w:b/>
          <w:color w:val="0033D6"/>
          <w:sz w:val="32"/>
          <w:szCs w:val="32"/>
          <w:lang w:val="uk-UA"/>
        </w:rPr>
      </w:pPr>
      <w:r w:rsidRPr="002C05EA">
        <w:rPr>
          <w:b/>
          <w:color w:val="0033D6"/>
          <w:sz w:val="32"/>
          <w:szCs w:val="32"/>
          <w:lang w:val="uk-UA"/>
        </w:rPr>
        <w:t>ДЕРЖАВНА МИТНА СЛУЖБА УКРАЇНИ</w:t>
      </w:r>
    </w:p>
    <w:p w:rsidR="00503302" w:rsidRPr="002C05EA" w:rsidRDefault="00503302" w:rsidP="00503302">
      <w:pPr>
        <w:keepNext/>
        <w:contextualSpacing/>
        <w:jc w:val="center"/>
        <w:rPr>
          <w:b/>
          <w:color w:val="0033D6"/>
          <w:sz w:val="32"/>
          <w:szCs w:val="32"/>
          <w:lang w:val="uk-UA"/>
        </w:rPr>
      </w:pPr>
      <w:r w:rsidRPr="002C05EA">
        <w:rPr>
          <w:b/>
          <w:color w:val="0033D6"/>
          <w:sz w:val="32"/>
          <w:szCs w:val="32"/>
          <w:lang w:val="uk-UA"/>
        </w:rPr>
        <w:t>(Держмитслужба)</w:t>
      </w:r>
    </w:p>
    <w:p w:rsidR="00503302" w:rsidRPr="002C05EA" w:rsidRDefault="00503302" w:rsidP="00503302">
      <w:pPr>
        <w:keepNext/>
        <w:rPr>
          <w:b/>
          <w:sz w:val="20"/>
          <w:szCs w:val="20"/>
          <w:lang w:val="uk-UA"/>
        </w:rPr>
      </w:pPr>
    </w:p>
    <w:p w:rsidR="00503302" w:rsidRPr="002C05EA" w:rsidRDefault="00503302" w:rsidP="00503302">
      <w:pPr>
        <w:keepNext/>
        <w:jc w:val="center"/>
        <w:rPr>
          <w:sz w:val="22"/>
          <w:szCs w:val="22"/>
          <w:lang w:val="uk-UA"/>
        </w:rPr>
      </w:pPr>
      <w:r w:rsidRPr="002C05EA">
        <w:rPr>
          <w:sz w:val="22"/>
          <w:szCs w:val="22"/>
          <w:lang w:val="uk-UA"/>
        </w:rPr>
        <w:t xml:space="preserve">вул. Дегтярівська, 11 Г, м. Київ, 04119, </w:t>
      </w:r>
      <w:proofErr w:type="spellStart"/>
      <w:r w:rsidRPr="002C05EA">
        <w:rPr>
          <w:sz w:val="22"/>
          <w:szCs w:val="22"/>
          <w:lang w:val="uk-UA"/>
        </w:rPr>
        <w:t>тел</w:t>
      </w:r>
      <w:proofErr w:type="spellEnd"/>
      <w:r w:rsidRPr="002C05EA">
        <w:rPr>
          <w:sz w:val="22"/>
          <w:szCs w:val="22"/>
          <w:lang w:val="uk-UA"/>
        </w:rPr>
        <w:t>.: (044) 481 18 65, (044) 481-20-42, (044) 481-19-58</w:t>
      </w:r>
    </w:p>
    <w:p w:rsidR="00503302" w:rsidRPr="002C05EA" w:rsidRDefault="00503302" w:rsidP="00503302">
      <w:pPr>
        <w:keepNext/>
        <w:jc w:val="center"/>
        <w:rPr>
          <w:color w:val="000000"/>
          <w:sz w:val="22"/>
          <w:szCs w:val="22"/>
          <w:shd w:val="clear" w:color="auto" w:fill="FFFFFF"/>
          <w:lang w:val="uk-UA"/>
        </w:rPr>
      </w:pPr>
      <w:r w:rsidRPr="002C05EA">
        <w:rPr>
          <w:color w:val="0033D6"/>
          <w:sz w:val="22"/>
          <w:szCs w:val="22"/>
          <w:lang w:val="uk-UA"/>
        </w:rPr>
        <w:t>Е-</w:t>
      </w:r>
      <w:proofErr w:type="spellStart"/>
      <w:r w:rsidRPr="002C05EA">
        <w:rPr>
          <w:color w:val="0033D6"/>
          <w:sz w:val="22"/>
          <w:szCs w:val="22"/>
          <w:lang w:val="uk-UA"/>
        </w:rPr>
        <w:t>mail</w:t>
      </w:r>
      <w:proofErr w:type="spellEnd"/>
      <w:r w:rsidRPr="002C05EA">
        <w:rPr>
          <w:color w:val="0033D6"/>
          <w:sz w:val="22"/>
          <w:szCs w:val="22"/>
          <w:lang w:val="uk-UA"/>
        </w:rPr>
        <w:t>:</w:t>
      </w:r>
      <w:r w:rsidRPr="002C05EA">
        <w:rPr>
          <w:b/>
          <w:sz w:val="20"/>
          <w:szCs w:val="20"/>
          <w:lang w:val="uk-UA"/>
        </w:rPr>
        <w:t> </w:t>
      </w:r>
      <w:r w:rsidRPr="002C05EA">
        <w:rPr>
          <w:color w:val="0033D6"/>
          <w:sz w:val="22"/>
          <w:szCs w:val="22"/>
          <w:lang w:val="uk-UA"/>
        </w:rPr>
        <w:t>post</w:t>
      </w:r>
      <w:r w:rsidRPr="002C05EA">
        <w:rPr>
          <w:color w:val="0000FF"/>
          <w:sz w:val="22"/>
          <w:szCs w:val="22"/>
          <w:u w:val="single"/>
          <w:lang w:val="uk-UA"/>
        </w:rPr>
        <w:t>@</w:t>
      </w:r>
      <w:hyperlink r:id="rId8" w:history="1">
        <w:r w:rsidRPr="002C05EA">
          <w:rPr>
            <w:color w:val="0000FF"/>
            <w:sz w:val="22"/>
            <w:szCs w:val="22"/>
            <w:u w:val="single"/>
            <w:lang w:val="uk-UA"/>
          </w:rPr>
          <w:t>customs.gov.ua</w:t>
        </w:r>
      </w:hyperlink>
      <w:r w:rsidRPr="002C05EA">
        <w:rPr>
          <w:sz w:val="22"/>
          <w:szCs w:val="22"/>
          <w:lang w:val="uk-UA"/>
        </w:rPr>
        <w:t xml:space="preserve">; Код ЄДРПОУ </w:t>
      </w:r>
      <w:r w:rsidRPr="002C05EA">
        <w:rPr>
          <w:color w:val="000000"/>
          <w:sz w:val="22"/>
          <w:szCs w:val="22"/>
          <w:shd w:val="clear" w:color="auto" w:fill="FFFFFF"/>
          <w:lang w:val="uk-UA"/>
        </w:rPr>
        <w:t>43115923</w:t>
      </w:r>
    </w:p>
    <w:p w:rsidR="00503302" w:rsidRPr="002C05EA"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2C05EA" w:rsidTr="00D70C0E">
        <w:trPr>
          <w:trHeight w:val="742"/>
        </w:trPr>
        <w:tc>
          <w:tcPr>
            <w:tcW w:w="4823" w:type="dxa"/>
            <w:tcBorders>
              <w:top w:val="thinThickSmallGap" w:sz="12" w:space="0" w:color="0033D6"/>
            </w:tcBorders>
          </w:tcPr>
          <w:p w:rsidR="00503302" w:rsidRPr="002C05EA" w:rsidRDefault="00503302" w:rsidP="00D70C0E">
            <w:pPr>
              <w:keepNext/>
              <w:jc w:val="center"/>
              <w:rPr>
                <w:sz w:val="20"/>
                <w:szCs w:val="20"/>
                <w:lang w:val="uk-UA"/>
              </w:rPr>
            </w:pPr>
          </w:p>
          <w:p w:rsidR="00503302" w:rsidRPr="002C05EA" w:rsidRDefault="00503302" w:rsidP="00D70C0E">
            <w:pPr>
              <w:keepNext/>
              <w:rPr>
                <w:sz w:val="22"/>
                <w:szCs w:val="22"/>
                <w:lang w:val="uk-UA"/>
              </w:rPr>
            </w:pPr>
            <w:r w:rsidRPr="002C05EA">
              <w:rPr>
                <w:sz w:val="22"/>
                <w:szCs w:val="22"/>
                <w:lang w:val="uk-UA"/>
              </w:rPr>
              <w:t>______________ №______________</w:t>
            </w:r>
          </w:p>
        </w:tc>
        <w:tc>
          <w:tcPr>
            <w:tcW w:w="4815" w:type="dxa"/>
            <w:tcBorders>
              <w:top w:val="thinThickSmallGap" w:sz="12" w:space="0" w:color="0033D6"/>
            </w:tcBorders>
          </w:tcPr>
          <w:p w:rsidR="00503302" w:rsidRPr="002C05EA" w:rsidRDefault="00503302" w:rsidP="00D70C0E">
            <w:pPr>
              <w:keepNext/>
              <w:jc w:val="right"/>
              <w:rPr>
                <w:sz w:val="22"/>
                <w:szCs w:val="22"/>
                <w:lang w:val="uk-UA"/>
              </w:rPr>
            </w:pPr>
          </w:p>
        </w:tc>
      </w:tr>
    </w:tbl>
    <w:p w:rsidR="002B6D89" w:rsidRPr="002C05EA" w:rsidRDefault="004116EE" w:rsidP="002B6D89">
      <w:pPr>
        <w:ind w:left="5103"/>
        <w:jc w:val="both"/>
        <w:rPr>
          <w:sz w:val="28"/>
          <w:szCs w:val="28"/>
          <w:lang w:val="uk-UA"/>
        </w:rPr>
      </w:pPr>
      <w:r>
        <w:rPr>
          <w:sz w:val="28"/>
          <w:szCs w:val="28"/>
          <w:shd w:val="clear" w:color="auto" w:fill="FFFFFF"/>
          <w:lang w:val="uk-UA"/>
        </w:rPr>
        <w:t>ОСОБА 1</w:t>
      </w:r>
    </w:p>
    <w:p w:rsidR="002B6D89" w:rsidRPr="002C05EA" w:rsidRDefault="002B6D89" w:rsidP="002B6D89">
      <w:pPr>
        <w:jc w:val="both"/>
        <w:rPr>
          <w:sz w:val="28"/>
          <w:szCs w:val="28"/>
          <w:lang w:val="uk-UA"/>
        </w:rPr>
      </w:pPr>
    </w:p>
    <w:p w:rsidR="002B6D89" w:rsidRPr="002C05EA" w:rsidRDefault="002B6D89" w:rsidP="002B6D89">
      <w:pPr>
        <w:ind w:left="3686" w:hanging="3686"/>
        <w:jc w:val="both"/>
        <w:rPr>
          <w:sz w:val="28"/>
          <w:szCs w:val="28"/>
          <w:lang w:val="uk-UA"/>
        </w:rPr>
      </w:pPr>
      <w:r w:rsidRPr="002C05EA">
        <w:rPr>
          <w:sz w:val="28"/>
          <w:szCs w:val="28"/>
          <w:lang w:val="uk-UA"/>
        </w:rPr>
        <w:t xml:space="preserve">                                         </w:t>
      </w:r>
      <w:r w:rsidR="00CD65B8" w:rsidRPr="002C05EA">
        <w:rPr>
          <w:sz w:val="28"/>
          <w:szCs w:val="28"/>
          <w:lang w:val="uk-UA"/>
        </w:rPr>
        <w:t xml:space="preserve">                                </w:t>
      </w:r>
      <w:r w:rsidR="004116EE">
        <w:rPr>
          <w:sz w:val="28"/>
          <w:szCs w:val="28"/>
          <w:lang w:val="uk-UA"/>
        </w:rPr>
        <w:t>АДРЕС</w:t>
      </w:r>
      <w:r w:rsidR="00E46559">
        <w:rPr>
          <w:sz w:val="28"/>
          <w:szCs w:val="28"/>
          <w:lang w:val="uk-UA"/>
        </w:rPr>
        <w:t>А</w:t>
      </w:r>
      <w:r w:rsidRPr="002C05EA">
        <w:rPr>
          <w:sz w:val="28"/>
          <w:szCs w:val="28"/>
          <w:lang w:val="uk-UA"/>
        </w:rPr>
        <w:t xml:space="preserve">    </w:t>
      </w:r>
    </w:p>
    <w:p w:rsidR="002B6D89" w:rsidRPr="002C05EA" w:rsidRDefault="002B6D89" w:rsidP="002B6D89">
      <w:pPr>
        <w:ind w:left="3686" w:hanging="3686"/>
        <w:jc w:val="both"/>
        <w:rPr>
          <w:sz w:val="28"/>
          <w:szCs w:val="28"/>
          <w:lang w:val="uk-UA"/>
        </w:rPr>
      </w:pPr>
      <w:r w:rsidRPr="002C05EA">
        <w:rPr>
          <w:sz w:val="28"/>
          <w:szCs w:val="28"/>
          <w:lang w:val="uk-UA"/>
        </w:rPr>
        <w:t xml:space="preserve">                                                                                                             </w:t>
      </w:r>
    </w:p>
    <w:p w:rsidR="002B6D89" w:rsidRPr="002C05EA" w:rsidRDefault="002B6D89" w:rsidP="002B6D89">
      <w:pPr>
        <w:jc w:val="both"/>
        <w:rPr>
          <w:b/>
          <w:lang w:val="uk-UA" w:eastAsia="en-US"/>
        </w:rPr>
      </w:pPr>
      <w:r w:rsidRPr="002C05EA">
        <w:rPr>
          <w:b/>
          <w:lang w:val="uk-UA" w:eastAsia="en-US"/>
        </w:rPr>
        <w:t xml:space="preserve">Про </w:t>
      </w:r>
      <w:r w:rsidR="00F60540">
        <w:rPr>
          <w:b/>
          <w:lang w:val="uk-UA" w:eastAsia="en-US"/>
        </w:rPr>
        <w:t>розгляд скарги</w:t>
      </w:r>
      <w:r w:rsidRPr="002C05EA">
        <w:rPr>
          <w:b/>
          <w:lang w:val="uk-UA" w:eastAsia="en-US"/>
        </w:rPr>
        <w:t xml:space="preserve"> </w:t>
      </w:r>
    </w:p>
    <w:p w:rsidR="002B6D89" w:rsidRPr="002C05EA" w:rsidRDefault="002B6D89" w:rsidP="002B6D89">
      <w:pPr>
        <w:jc w:val="both"/>
        <w:rPr>
          <w:b/>
          <w:lang w:val="uk-UA" w:eastAsia="en-US"/>
        </w:rPr>
      </w:pPr>
    </w:p>
    <w:p w:rsidR="00723744" w:rsidRPr="00723744" w:rsidRDefault="002B6D89" w:rsidP="00723744">
      <w:pPr>
        <w:pStyle w:val="a7"/>
        <w:spacing w:before="0" w:beforeAutospacing="0" w:after="0" w:afterAutospacing="0"/>
        <w:ind w:firstLine="567"/>
        <w:jc w:val="both"/>
        <w:rPr>
          <w:sz w:val="27"/>
          <w:szCs w:val="27"/>
          <w:lang w:val="en-US"/>
        </w:rPr>
      </w:pPr>
      <w:r w:rsidRPr="002C05EA">
        <w:rPr>
          <w:sz w:val="27"/>
          <w:szCs w:val="27"/>
          <w:lang w:val="uk-UA" w:eastAsia="en-US"/>
        </w:rPr>
        <w:t xml:space="preserve">Державна митна служба України </w:t>
      </w:r>
      <w:r w:rsidR="00AB2E19" w:rsidRPr="002C05EA">
        <w:rPr>
          <w:sz w:val="27"/>
          <w:szCs w:val="27"/>
          <w:lang w:val="uk-UA" w:eastAsia="en-US"/>
        </w:rPr>
        <w:t>розглянула Вашу</w:t>
      </w:r>
      <w:r w:rsidR="00652934" w:rsidRPr="002C05EA">
        <w:rPr>
          <w:sz w:val="27"/>
          <w:szCs w:val="27"/>
          <w:lang w:val="uk-UA" w:eastAsia="en-US"/>
        </w:rPr>
        <w:t xml:space="preserve"> </w:t>
      </w:r>
      <w:r w:rsidR="00AB2E19" w:rsidRPr="002C05EA">
        <w:rPr>
          <w:sz w:val="27"/>
          <w:szCs w:val="27"/>
          <w:lang w:val="uk-UA" w:eastAsia="en-US"/>
        </w:rPr>
        <w:t>скаргу</w:t>
      </w:r>
      <w:r w:rsidR="00652934" w:rsidRPr="002C05EA">
        <w:rPr>
          <w:sz w:val="27"/>
          <w:szCs w:val="27"/>
          <w:lang w:val="uk-UA" w:eastAsia="en-US"/>
        </w:rPr>
        <w:t xml:space="preserve"> від </w:t>
      </w:r>
      <w:r w:rsidR="00CD65B8" w:rsidRPr="002C05EA">
        <w:rPr>
          <w:sz w:val="27"/>
          <w:szCs w:val="27"/>
          <w:lang w:val="uk-UA" w:eastAsia="en-US"/>
        </w:rPr>
        <w:t>30</w:t>
      </w:r>
      <w:r w:rsidRPr="002C05EA">
        <w:rPr>
          <w:sz w:val="27"/>
          <w:szCs w:val="27"/>
          <w:lang w:val="uk-UA" w:eastAsia="en-US"/>
        </w:rPr>
        <w:t>.0</w:t>
      </w:r>
      <w:r w:rsidR="00652934" w:rsidRPr="002C05EA">
        <w:rPr>
          <w:sz w:val="27"/>
          <w:szCs w:val="27"/>
          <w:lang w:val="uk-UA" w:eastAsia="en-US"/>
        </w:rPr>
        <w:t>9</w:t>
      </w:r>
      <w:r w:rsidRPr="002C05EA">
        <w:rPr>
          <w:sz w:val="27"/>
          <w:szCs w:val="27"/>
          <w:lang w:val="uk-UA" w:eastAsia="en-US"/>
        </w:rPr>
        <w:t xml:space="preserve">.2026  </w:t>
      </w:r>
      <w:r w:rsidR="00F60540">
        <w:rPr>
          <w:sz w:val="27"/>
          <w:szCs w:val="27"/>
          <w:lang w:val="uk-UA" w:eastAsia="en-US"/>
        </w:rPr>
        <w:t xml:space="preserve">              </w:t>
      </w:r>
      <w:r w:rsidRPr="002C05EA">
        <w:rPr>
          <w:sz w:val="27"/>
          <w:szCs w:val="27"/>
          <w:lang w:val="uk-UA"/>
        </w:rPr>
        <w:t>(</w:t>
      </w:r>
      <w:proofErr w:type="spellStart"/>
      <w:r w:rsidRPr="002C05EA">
        <w:rPr>
          <w:sz w:val="27"/>
          <w:szCs w:val="27"/>
          <w:lang w:val="uk-UA"/>
        </w:rPr>
        <w:t>вх</w:t>
      </w:r>
      <w:proofErr w:type="spellEnd"/>
      <w:r w:rsidRPr="002C05EA">
        <w:rPr>
          <w:sz w:val="27"/>
          <w:szCs w:val="27"/>
          <w:lang w:val="uk-UA"/>
        </w:rPr>
        <w:t xml:space="preserve">. Держмитслужби № </w:t>
      </w:r>
      <w:r w:rsidR="00AB2E19" w:rsidRPr="002C05EA">
        <w:rPr>
          <w:sz w:val="27"/>
          <w:szCs w:val="27"/>
          <w:lang w:val="uk-UA"/>
        </w:rPr>
        <w:t>3</w:t>
      </w:r>
      <w:r w:rsidR="00CD65B8" w:rsidRPr="002C05EA">
        <w:rPr>
          <w:sz w:val="27"/>
          <w:szCs w:val="27"/>
          <w:lang w:val="uk-UA"/>
        </w:rPr>
        <w:t>2861</w:t>
      </w:r>
      <w:r w:rsidR="00AB2E19" w:rsidRPr="002C05EA">
        <w:rPr>
          <w:sz w:val="27"/>
          <w:szCs w:val="27"/>
          <w:lang w:val="uk-UA"/>
        </w:rPr>
        <w:t>/10/</w:t>
      </w:r>
      <w:r w:rsidR="00CD65B8" w:rsidRPr="002C05EA">
        <w:rPr>
          <w:sz w:val="27"/>
          <w:szCs w:val="27"/>
          <w:lang w:val="uk-UA"/>
        </w:rPr>
        <w:t>1</w:t>
      </w:r>
      <w:r w:rsidRPr="002C05EA">
        <w:rPr>
          <w:sz w:val="27"/>
          <w:szCs w:val="27"/>
          <w:lang w:val="uk-UA"/>
        </w:rPr>
        <w:t xml:space="preserve"> від </w:t>
      </w:r>
      <w:r w:rsidR="00CD65B8" w:rsidRPr="002C05EA">
        <w:rPr>
          <w:sz w:val="27"/>
          <w:szCs w:val="27"/>
          <w:lang w:val="uk-UA"/>
        </w:rPr>
        <w:t>01</w:t>
      </w:r>
      <w:r w:rsidRPr="002C05EA">
        <w:rPr>
          <w:sz w:val="27"/>
          <w:szCs w:val="27"/>
          <w:lang w:val="uk-UA"/>
        </w:rPr>
        <w:t>.</w:t>
      </w:r>
      <w:r w:rsidR="00CD65B8" w:rsidRPr="002C05EA">
        <w:rPr>
          <w:sz w:val="27"/>
          <w:szCs w:val="27"/>
          <w:lang w:val="uk-UA"/>
        </w:rPr>
        <w:t>10</w:t>
      </w:r>
      <w:r w:rsidRPr="002C05EA">
        <w:rPr>
          <w:sz w:val="27"/>
          <w:szCs w:val="27"/>
          <w:lang w:val="uk-UA"/>
        </w:rPr>
        <w:t xml:space="preserve">.2026) </w:t>
      </w:r>
      <w:r w:rsidR="005F3213" w:rsidRPr="002C05EA">
        <w:rPr>
          <w:sz w:val="27"/>
          <w:szCs w:val="27"/>
          <w:lang w:val="uk-UA"/>
        </w:rPr>
        <w:t xml:space="preserve">щодо </w:t>
      </w:r>
      <w:r w:rsidR="00CD65B8" w:rsidRPr="002C05EA">
        <w:rPr>
          <w:sz w:val="27"/>
          <w:szCs w:val="27"/>
          <w:lang w:val="uk-UA"/>
        </w:rPr>
        <w:t>нарахування митних платежів</w:t>
      </w:r>
      <w:r w:rsidR="007B1841" w:rsidRPr="002C05EA">
        <w:rPr>
          <w:sz w:val="27"/>
          <w:szCs w:val="27"/>
          <w:lang w:val="uk-UA"/>
        </w:rPr>
        <w:t xml:space="preserve"> </w:t>
      </w:r>
      <w:r w:rsidR="00CD65B8" w:rsidRPr="002C05EA">
        <w:rPr>
          <w:sz w:val="27"/>
          <w:szCs w:val="27"/>
          <w:lang w:val="uk-UA"/>
        </w:rPr>
        <w:t xml:space="preserve">під час </w:t>
      </w:r>
      <w:r w:rsidR="007B1841" w:rsidRPr="002C05EA">
        <w:rPr>
          <w:sz w:val="27"/>
          <w:szCs w:val="27"/>
          <w:lang w:val="uk-UA"/>
        </w:rPr>
        <w:t xml:space="preserve">митного оформлення міжнародного </w:t>
      </w:r>
      <w:r w:rsidR="00CD65B8" w:rsidRPr="002C05EA">
        <w:rPr>
          <w:sz w:val="27"/>
          <w:szCs w:val="27"/>
          <w:lang w:val="uk-UA"/>
        </w:rPr>
        <w:t>експрес-</w:t>
      </w:r>
      <w:r w:rsidR="007B1841" w:rsidRPr="002C05EA">
        <w:rPr>
          <w:sz w:val="27"/>
          <w:szCs w:val="27"/>
          <w:lang w:val="uk-UA"/>
        </w:rPr>
        <w:t>відправлення</w:t>
      </w:r>
      <w:r w:rsidR="00347D97" w:rsidRPr="002C05EA">
        <w:rPr>
          <w:sz w:val="27"/>
          <w:szCs w:val="27"/>
          <w:lang w:val="uk-UA"/>
        </w:rPr>
        <w:t xml:space="preserve">  (далі </w:t>
      </w:r>
      <w:r w:rsidR="00CD65B8" w:rsidRPr="002C05EA">
        <w:rPr>
          <w:sz w:val="27"/>
          <w:szCs w:val="27"/>
          <w:lang w:val="uk-UA"/>
        </w:rPr>
        <w:t>– МЕ</w:t>
      </w:r>
      <w:r w:rsidR="00723744">
        <w:rPr>
          <w:sz w:val="27"/>
          <w:szCs w:val="27"/>
          <w:lang w:val="uk-UA"/>
        </w:rPr>
        <w:t>В)</w:t>
      </w:r>
      <w:r w:rsidR="00347D97" w:rsidRPr="002C05EA">
        <w:rPr>
          <w:sz w:val="27"/>
          <w:szCs w:val="27"/>
          <w:lang w:val="uk-UA"/>
        </w:rPr>
        <w:t xml:space="preserve"> </w:t>
      </w:r>
      <w:r w:rsidR="007B1841" w:rsidRPr="00947E01">
        <w:rPr>
          <w:sz w:val="27"/>
          <w:szCs w:val="27"/>
          <w:lang w:val="uk-UA"/>
        </w:rPr>
        <w:t>3f9e48bf865a935ed02bf004886c2a1be1d185a26c7af8f260e53363a3972a9f</w:t>
      </w:r>
      <w:r w:rsidR="00CD65B8" w:rsidRPr="00947E01">
        <w:rPr>
          <w:sz w:val="27"/>
          <w:szCs w:val="27"/>
          <w:lang w:val="uk-UA"/>
        </w:rPr>
        <w:t>8ce86</w:t>
      </w:r>
      <w:r w:rsidR="00723744">
        <w:rPr>
          <w:sz w:val="27"/>
          <w:szCs w:val="27"/>
          <w:lang w:val="en-US"/>
        </w:rPr>
        <w:t>a</w:t>
      </w:r>
    </w:p>
    <w:p w:rsidR="002B6D89" w:rsidRPr="002C05EA" w:rsidRDefault="00CD65B8" w:rsidP="00723744">
      <w:pPr>
        <w:pStyle w:val="a7"/>
        <w:spacing w:before="0" w:beforeAutospacing="0" w:after="0" w:afterAutospacing="0"/>
        <w:jc w:val="both"/>
        <w:rPr>
          <w:sz w:val="27"/>
          <w:szCs w:val="27"/>
          <w:lang w:val="uk-UA" w:eastAsia="en-US"/>
        </w:rPr>
      </w:pPr>
      <w:r w:rsidRPr="00947E01">
        <w:rPr>
          <w:sz w:val="27"/>
          <w:szCs w:val="27"/>
          <w:lang w:val="uk-UA"/>
        </w:rPr>
        <w:t>6ae65d3692e7305e2c58ac62eebd97d3d943e093f577da25c36988246b</w:t>
      </w:r>
      <w:r w:rsidRPr="004116EE">
        <w:rPr>
          <w:sz w:val="27"/>
          <w:szCs w:val="27"/>
          <w:lang w:val="uk-UA"/>
        </w:rPr>
        <w:t>647f9eb85127605b4ef6a62bf4c5fe4bc905a663025226afb95d32a052558864</w:t>
      </w:r>
      <w:r w:rsidR="007B1841" w:rsidRPr="002C05EA">
        <w:rPr>
          <w:sz w:val="27"/>
          <w:szCs w:val="27"/>
          <w:lang w:val="uk-UA"/>
        </w:rPr>
        <w:t xml:space="preserve"> </w:t>
      </w:r>
      <w:r w:rsidR="002B6D89" w:rsidRPr="002C05EA">
        <w:rPr>
          <w:sz w:val="27"/>
          <w:szCs w:val="27"/>
          <w:lang w:val="uk-UA"/>
        </w:rPr>
        <w:t xml:space="preserve">та </w:t>
      </w:r>
      <w:r w:rsidR="002B6D89" w:rsidRPr="002C05EA">
        <w:rPr>
          <w:sz w:val="27"/>
          <w:szCs w:val="27"/>
          <w:lang w:val="uk-UA" w:eastAsia="en-US"/>
        </w:rPr>
        <w:t>повідомляє.</w:t>
      </w:r>
    </w:p>
    <w:p w:rsidR="007B1841" w:rsidRPr="002C05EA" w:rsidRDefault="007B1841" w:rsidP="007B1841">
      <w:pPr>
        <w:ind w:firstLine="567"/>
        <w:jc w:val="both"/>
        <w:rPr>
          <w:sz w:val="27"/>
          <w:szCs w:val="27"/>
          <w:lang w:val="uk-UA" w:eastAsia="en-US"/>
        </w:rPr>
      </w:pPr>
      <w:r w:rsidRPr="002C05EA">
        <w:rPr>
          <w:sz w:val="27"/>
          <w:szCs w:val="27"/>
          <w:lang w:val="uk-UA"/>
        </w:rPr>
        <w:t>Порядок оскарження рішень, дій або бездіяльності митних органів визначений главою 4 Митного кодексу України (далі – Кодекс).</w:t>
      </w:r>
    </w:p>
    <w:p w:rsidR="007B1841" w:rsidRPr="002C05EA" w:rsidRDefault="007B1841" w:rsidP="007B1841">
      <w:pPr>
        <w:ind w:firstLine="567"/>
        <w:jc w:val="both"/>
        <w:rPr>
          <w:sz w:val="27"/>
          <w:szCs w:val="27"/>
          <w:lang w:val="uk-UA"/>
        </w:rPr>
      </w:pPr>
      <w:r w:rsidRPr="002C05EA">
        <w:rPr>
          <w:sz w:val="27"/>
          <w:szCs w:val="27"/>
          <w:lang w:val="uk-UA"/>
        </w:rPr>
        <w:t xml:space="preserve">Частиною першою статті 24 Кодексу передбачено, що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 </w:t>
      </w:r>
    </w:p>
    <w:p w:rsidR="00723744" w:rsidRPr="00723744" w:rsidRDefault="007B1841" w:rsidP="00723744">
      <w:pPr>
        <w:ind w:firstLine="567"/>
        <w:jc w:val="both"/>
        <w:rPr>
          <w:sz w:val="27"/>
          <w:szCs w:val="27"/>
          <w:lang w:val="en-US"/>
        </w:rPr>
      </w:pPr>
      <w:r w:rsidRPr="002C05EA">
        <w:rPr>
          <w:sz w:val="27"/>
          <w:szCs w:val="27"/>
          <w:lang w:val="uk-UA"/>
        </w:rPr>
        <w:t xml:space="preserve">На обґрунтування своїх вимог </w:t>
      </w:r>
      <w:r w:rsidR="00947E01">
        <w:rPr>
          <w:sz w:val="27"/>
          <w:szCs w:val="27"/>
          <w:lang w:val="uk-UA"/>
        </w:rPr>
        <w:t>ОСОБА 1</w:t>
      </w:r>
      <w:r w:rsidRPr="002C05EA">
        <w:rPr>
          <w:sz w:val="27"/>
          <w:szCs w:val="27"/>
          <w:lang w:val="uk-UA"/>
        </w:rPr>
        <w:t xml:space="preserve"> зазначає, що Львівською митниц</w:t>
      </w:r>
      <w:r w:rsidR="00CD65B8" w:rsidRPr="002C05EA">
        <w:rPr>
          <w:sz w:val="27"/>
          <w:szCs w:val="27"/>
          <w:lang w:val="uk-UA"/>
        </w:rPr>
        <w:t>ею під час митного оформлення МЕ</w:t>
      </w:r>
      <w:r w:rsidRPr="002C05EA">
        <w:rPr>
          <w:sz w:val="27"/>
          <w:szCs w:val="27"/>
          <w:lang w:val="uk-UA"/>
        </w:rPr>
        <w:t xml:space="preserve">В </w:t>
      </w:r>
      <w:r w:rsidRPr="00947E01">
        <w:rPr>
          <w:sz w:val="27"/>
          <w:szCs w:val="27"/>
          <w:lang w:val="uk-UA"/>
        </w:rPr>
        <w:t>a01afe1cbcb0600201273c02b6281fb0808fb89a6cbc7a</w:t>
      </w:r>
      <w:r w:rsidR="00723744">
        <w:rPr>
          <w:sz w:val="27"/>
          <w:szCs w:val="27"/>
          <w:lang w:val="en-US"/>
        </w:rPr>
        <w:t>f</w:t>
      </w:r>
    </w:p>
    <w:p w:rsidR="007B1841" w:rsidRPr="002C05EA" w:rsidRDefault="007B1841" w:rsidP="00723744">
      <w:pPr>
        <w:jc w:val="both"/>
        <w:rPr>
          <w:sz w:val="27"/>
          <w:szCs w:val="27"/>
          <w:lang w:val="uk-UA"/>
        </w:rPr>
      </w:pPr>
      <w:r w:rsidRPr="00947E01">
        <w:rPr>
          <w:sz w:val="27"/>
          <w:szCs w:val="27"/>
          <w:lang w:val="uk-UA"/>
        </w:rPr>
        <w:t>8052245b200c9a6e7</w:t>
      </w:r>
      <w:r w:rsidRPr="002C05EA">
        <w:rPr>
          <w:sz w:val="27"/>
          <w:szCs w:val="27"/>
          <w:lang w:val="uk-UA"/>
        </w:rPr>
        <w:t> </w:t>
      </w:r>
      <w:r w:rsidR="00CD65B8" w:rsidRPr="004116EE">
        <w:rPr>
          <w:sz w:val="27"/>
          <w:szCs w:val="27"/>
          <w:lang w:val="uk-UA"/>
        </w:rPr>
        <w:t>3fb6e72916fe705667169219bb1cf8af1742c340814e9171d35a6c67f92edf90</w:t>
      </w:r>
      <w:r w:rsidRPr="002C05EA">
        <w:rPr>
          <w:sz w:val="27"/>
          <w:szCs w:val="27"/>
          <w:lang w:val="uk-UA"/>
        </w:rPr>
        <w:t xml:space="preserve"> </w:t>
      </w:r>
      <w:r w:rsidR="00347D97" w:rsidRPr="002C05EA">
        <w:rPr>
          <w:sz w:val="27"/>
          <w:szCs w:val="27"/>
          <w:lang w:val="uk-UA"/>
        </w:rPr>
        <w:t>прийнято неправомірне рішення, а тому просить його скасувати.</w:t>
      </w:r>
    </w:p>
    <w:p w:rsidR="00723744" w:rsidRDefault="007B1841" w:rsidP="00723744">
      <w:pPr>
        <w:ind w:firstLine="567"/>
        <w:jc w:val="both"/>
        <w:rPr>
          <w:sz w:val="27"/>
          <w:szCs w:val="27"/>
          <w:lang w:val="uk-UA"/>
        </w:rPr>
      </w:pPr>
      <w:r w:rsidRPr="002C05EA">
        <w:rPr>
          <w:sz w:val="27"/>
          <w:szCs w:val="27"/>
          <w:lang w:val="uk-UA"/>
        </w:rPr>
        <w:t xml:space="preserve">Як документальні підтвердження </w:t>
      </w:r>
      <w:r w:rsidR="00947E01">
        <w:rPr>
          <w:sz w:val="27"/>
          <w:szCs w:val="27"/>
          <w:lang w:val="uk-UA"/>
        </w:rPr>
        <w:t>ОСОБА 1</w:t>
      </w:r>
      <w:r w:rsidRPr="002C05EA">
        <w:rPr>
          <w:sz w:val="27"/>
          <w:szCs w:val="27"/>
          <w:lang w:val="uk-UA"/>
        </w:rPr>
        <w:t xml:space="preserve"> надав копії: </w:t>
      </w:r>
      <w:r w:rsidR="0092135F" w:rsidRPr="002C05EA">
        <w:rPr>
          <w:sz w:val="27"/>
          <w:szCs w:val="27"/>
          <w:lang w:val="uk-UA"/>
        </w:rPr>
        <w:t>витяг з Реєстру</w:t>
      </w:r>
      <w:r w:rsidR="007965F6" w:rsidRPr="002C05EA">
        <w:rPr>
          <w:sz w:val="27"/>
          <w:szCs w:val="27"/>
          <w:lang w:val="uk-UA"/>
        </w:rPr>
        <w:t xml:space="preserve"> </w:t>
      </w:r>
      <w:r w:rsidR="0092135F" w:rsidRPr="002C05EA">
        <w:rPr>
          <w:sz w:val="27"/>
          <w:szCs w:val="27"/>
          <w:lang w:val="uk-UA"/>
        </w:rPr>
        <w:t>міжнародних експрес-відправлень № </w:t>
      </w:r>
      <w:r w:rsidR="0092135F" w:rsidRPr="004116EE">
        <w:rPr>
          <w:sz w:val="27"/>
          <w:szCs w:val="27"/>
          <w:lang w:val="uk-UA"/>
        </w:rPr>
        <w:t>5f9c4ab08cac7457e9111a30e4664920607ea2c11</w:t>
      </w:r>
    </w:p>
    <w:p w:rsidR="00723744" w:rsidRDefault="0092135F" w:rsidP="00723744">
      <w:pPr>
        <w:jc w:val="both"/>
        <w:rPr>
          <w:sz w:val="27"/>
          <w:szCs w:val="27"/>
          <w:lang w:val="uk-UA"/>
        </w:rPr>
      </w:pPr>
      <w:r w:rsidRPr="004116EE">
        <w:rPr>
          <w:sz w:val="27"/>
          <w:szCs w:val="27"/>
          <w:lang w:val="uk-UA"/>
        </w:rPr>
        <w:t>5a1433d7be98e97e64244ca</w:t>
      </w:r>
      <w:r w:rsidR="003F4DFB" w:rsidRPr="004116EE">
        <w:rPr>
          <w:sz w:val="27"/>
          <w:szCs w:val="27"/>
          <w:lang w:val="uk-UA"/>
        </w:rPr>
        <w:t>15fd18584ea8ab318015c1d46254e54754b42b2bb16682fffacff6201f61ef50</w:t>
      </w:r>
      <w:r w:rsidR="00356E45" w:rsidRPr="004116EE">
        <w:rPr>
          <w:sz w:val="27"/>
          <w:szCs w:val="27"/>
          <w:lang w:val="uk-UA"/>
        </w:rPr>
        <w:t>4b227777d4dd1fc61c6f884f48641d02</w:t>
      </w:r>
      <w:r w:rsidR="00723744">
        <w:rPr>
          <w:sz w:val="27"/>
          <w:szCs w:val="27"/>
          <w:lang w:val="uk-UA"/>
        </w:rPr>
        <w:t>b4d121d3fd328cb08b5531fcacdabf8</w:t>
      </w:r>
      <w:r w:rsidR="007B1841" w:rsidRPr="002C05EA">
        <w:rPr>
          <w:sz w:val="27"/>
          <w:szCs w:val="27"/>
          <w:lang w:val="uk-UA"/>
        </w:rPr>
        <w:t xml:space="preserve">, </w:t>
      </w:r>
      <w:r w:rsidR="007965F6" w:rsidRPr="002C05EA">
        <w:rPr>
          <w:sz w:val="27"/>
          <w:szCs w:val="27"/>
          <w:lang w:val="uk-UA"/>
        </w:rPr>
        <w:t xml:space="preserve">технічна документація </w:t>
      </w:r>
      <w:r w:rsidR="007B1841" w:rsidRPr="002C05EA">
        <w:rPr>
          <w:sz w:val="27"/>
          <w:szCs w:val="27"/>
          <w:lang w:val="uk-UA"/>
        </w:rPr>
        <w:t>копія</w:t>
      </w:r>
      <w:r w:rsidR="007965F6" w:rsidRPr="002C05EA">
        <w:rPr>
          <w:sz w:val="27"/>
          <w:szCs w:val="27"/>
          <w:lang w:val="uk-UA"/>
        </w:rPr>
        <w:t xml:space="preserve"> </w:t>
      </w:r>
      <w:r w:rsidRPr="004116EE">
        <w:rPr>
          <w:sz w:val="27"/>
          <w:szCs w:val="27"/>
          <w:lang w:val="uk-UA"/>
        </w:rPr>
        <w:t>410e129fb4fa17928d1029ed2747df0e76fa5ea556d4655f9</w:t>
      </w:r>
    </w:p>
    <w:p w:rsidR="00A854E7" w:rsidRPr="00A854E7" w:rsidRDefault="0092135F" w:rsidP="00723744">
      <w:pPr>
        <w:jc w:val="both"/>
        <w:rPr>
          <w:sz w:val="27"/>
          <w:szCs w:val="27"/>
          <w:lang w:val="en-US"/>
        </w:rPr>
      </w:pPr>
      <w:r w:rsidRPr="004116EE">
        <w:rPr>
          <w:sz w:val="27"/>
          <w:szCs w:val="27"/>
          <w:lang w:val="uk-UA"/>
        </w:rPr>
        <w:t>41be326adaa7dc3213261dafa6f4115904bbdf08e83970ad0d70c3a55aaaf7866be959324908695a1a5936d3b0f8a69fd62c91ed9990d3bd414c5e78c603e2837c65c9f46a93eb89e6ad</w:t>
      </w:r>
      <w:r w:rsidR="00A854E7">
        <w:rPr>
          <w:sz w:val="27"/>
          <w:szCs w:val="27"/>
          <w:lang w:val="en-US"/>
        </w:rPr>
        <w:t>d</w:t>
      </w:r>
      <w:bookmarkStart w:id="0" w:name="_GoBack"/>
      <w:bookmarkEnd w:id="0"/>
    </w:p>
    <w:p w:rsidR="00A854E7" w:rsidRDefault="0092135F" w:rsidP="00723744">
      <w:pPr>
        <w:jc w:val="both"/>
        <w:rPr>
          <w:sz w:val="27"/>
          <w:szCs w:val="27"/>
          <w:lang w:val="uk-UA"/>
        </w:rPr>
      </w:pPr>
      <w:r w:rsidRPr="004116EE">
        <w:rPr>
          <w:sz w:val="27"/>
          <w:szCs w:val="27"/>
          <w:lang w:val="uk-UA"/>
        </w:rPr>
        <w:t>b21dbc4ccca3a5789b267e29fbacebb89091f6d55123a060ecd7c2cbe</w:t>
      </w:r>
      <w:r w:rsidRPr="00723744">
        <w:rPr>
          <w:sz w:val="27"/>
          <w:szCs w:val="27"/>
          <w:lang w:val="uk-UA"/>
        </w:rPr>
        <w:t xml:space="preserve"> </w:t>
      </w:r>
      <w:r w:rsidRPr="004116EE">
        <w:rPr>
          <w:sz w:val="27"/>
          <w:szCs w:val="27"/>
          <w:lang w:val="uk-UA"/>
        </w:rPr>
        <w:t>2e4aaf05df1cbfb30a</w:t>
      </w:r>
    </w:p>
    <w:p w:rsidR="00A854E7" w:rsidRDefault="0092135F" w:rsidP="00723744">
      <w:pPr>
        <w:jc w:val="both"/>
        <w:rPr>
          <w:sz w:val="27"/>
          <w:szCs w:val="27"/>
          <w:lang w:val="uk-UA"/>
        </w:rPr>
      </w:pPr>
      <w:r w:rsidRPr="004116EE">
        <w:rPr>
          <w:sz w:val="27"/>
          <w:szCs w:val="27"/>
          <w:lang w:val="uk-UA"/>
        </w:rPr>
        <w:t>89bd189df147c7e70f2f46a698a95336b344c0ecb79041</w:t>
      </w:r>
      <w:r w:rsidRPr="00723744">
        <w:rPr>
          <w:sz w:val="27"/>
          <w:szCs w:val="27"/>
          <w:lang w:val="uk-UA"/>
        </w:rPr>
        <w:t xml:space="preserve"> </w:t>
      </w:r>
      <w:r w:rsidRPr="004116EE">
        <w:rPr>
          <w:sz w:val="27"/>
          <w:szCs w:val="27"/>
          <w:lang w:val="uk-UA"/>
        </w:rPr>
        <w:t>dfcb7c1619d5abd12f2df162337e</w:t>
      </w:r>
    </w:p>
    <w:p w:rsidR="00723744" w:rsidRDefault="0092135F" w:rsidP="00723744">
      <w:pPr>
        <w:jc w:val="both"/>
        <w:rPr>
          <w:sz w:val="27"/>
          <w:szCs w:val="27"/>
          <w:lang w:val="uk-UA"/>
        </w:rPr>
      </w:pPr>
      <w:r w:rsidRPr="004116EE">
        <w:rPr>
          <w:sz w:val="27"/>
          <w:szCs w:val="27"/>
          <w:lang w:val="uk-UA"/>
        </w:rPr>
        <w:t>aaba53ebe837d8de991db4d4d8a958867815</w:t>
      </w:r>
      <w:r w:rsidR="007965F6" w:rsidRPr="002C05EA">
        <w:rPr>
          <w:sz w:val="27"/>
          <w:szCs w:val="27"/>
          <w:lang w:val="uk-UA"/>
        </w:rPr>
        <w:t>,</w:t>
      </w:r>
      <w:r w:rsidRPr="002C05EA">
        <w:rPr>
          <w:sz w:val="27"/>
          <w:szCs w:val="27"/>
          <w:lang w:val="uk-UA"/>
        </w:rPr>
        <w:t xml:space="preserve"> </w:t>
      </w:r>
      <w:r w:rsidR="007965F6" w:rsidRPr="002C05EA">
        <w:rPr>
          <w:sz w:val="27"/>
          <w:szCs w:val="27"/>
          <w:lang w:val="uk-UA"/>
        </w:rPr>
        <w:t xml:space="preserve">квитанція сплати митних платежів </w:t>
      </w:r>
      <w:r w:rsidR="00947E01">
        <w:rPr>
          <w:sz w:val="27"/>
          <w:szCs w:val="27"/>
          <w:lang w:val="uk-UA"/>
        </w:rPr>
        <w:t>ОСОБА 2</w:t>
      </w:r>
      <w:r w:rsidR="007965F6" w:rsidRPr="002C05EA">
        <w:rPr>
          <w:sz w:val="27"/>
          <w:szCs w:val="27"/>
          <w:lang w:val="uk-UA"/>
        </w:rPr>
        <w:t xml:space="preserve"> </w:t>
      </w:r>
      <w:r w:rsidR="00276727" w:rsidRPr="002C05EA">
        <w:rPr>
          <w:sz w:val="27"/>
          <w:szCs w:val="27"/>
          <w:lang w:val="uk-UA"/>
        </w:rPr>
        <w:t xml:space="preserve">від </w:t>
      </w:r>
      <w:r w:rsidR="00276727" w:rsidRPr="00947E01">
        <w:rPr>
          <w:sz w:val="27"/>
          <w:szCs w:val="27"/>
          <w:lang w:val="uk-UA"/>
        </w:rPr>
        <w:t>323783be9a53a31e158ec9600626a4703e99f4e183bc1acb8772cbdf5c3a1e</w:t>
      </w:r>
    </w:p>
    <w:p w:rsidR="00723744" w:rsidRDefault="00276727" w:rsidP="00723744">
      <w:pPr>
        <w:jc w:val="both"/>
        <w:rPr>
          <w:sz w:val="27"/>
          <w:szCs w:val="27"/>
          <w:lang w:val="uk-UA"/>
        </w:rPr>
      </w:pPr>
      <w:r w:rsidRPr="00947E01">
        <w:rPr>
          <w:sz w:val="27"/>
          <w:szCs w:val="27"/>
          <w:lang w:val="uk-UA"/>
        </w:rPr>
        <w:lastRenderedPageBreak/>
        <w:t>ce</w:t>
      </w:r>
      <w:r w:rsidRPr="004116EE">
        <w:rPr>
          <w:sz w:val="27"/>
          <w:szCs w:val="27"/>
          <w:lang w:val="uk-UA"/>
        </w:rPr>
        <w:t>a3b4957d687efb638953aef53e7f60aea8dc314f5502a5b2a5437f45f8ad48b0</w:t>
      </w:r>
      <w:r w:rsidR="00FF4448" w:rsidRPr="004116EE">
        <w:rPr>
          <w:sz w:val="27"/>
          <w:szCs w:val="27"/>
          <w:lang w:val="uk-UA"/>
        </w:rPr>
        <w:t>158a323a7ba44870f23d96f1516dd70aa48e9a72db4ebb026b0a89e212a208ab</w:t>
      </w:r>
      <w:r w:rsidRPr="004116EE">
        <w:rPr>
          <w:sz w:val="27"/>
          <w:szCs w:val="27"/>
          <w:lang w:val="uk-UA"/>
        </w:rPr>
        <w:t>52dc40eca93f001f6a4cad3aea62287b21d106d451df8e70e8e8c1b1d447a4e2</w:t>
      </w:r>
      <w:r w:rsidR="0092135F" w:rsidRPr="004116EE">
        <w:rPr>
          <w:sz w:val="27"/>
          <w:szCs w:val="27"/>
          <w:lang w:val="uk-UA"/>
        </w:rPr>
        <w:t>40130e8a0ffcb5b11ee146182d2ed460c252eaeb25807e235ba7b5b46dcde4a7</w:t>
      </w:r>
      <w:r w:rsidR="00F60540">
        <w:rPr>
          <w:sz w:val="27"/>
          <w:szCs w:val="27"/>
          <w:lang w:val="uk-UA"/>
        </w:rPr>
        <w:t xml:space="preserve">, експрес-накладної </w:t>
      </w:r>
      <w:r w:rsidR="004116EE">
        <w:rPr>
          <w:sz w:val="27"/>
          <w:szCs w:val="27"/>
          <w:lang w:val="uk-UA"/>
        </w:rPr>
        <w:t>ОСОБА 2</w:t>
      </w:r>
      <w:r w:rsidR="00F60540">
        <w:rPr>
          <w:sz w:val="27"/>
          <w:szCs w:val="27"/>
          <w:lang w:val="uk-UA"/>
        </w:rPr>
        <w:t xml:space="preserve"> </w:t>
      </w:r>
      <w:r w:rsidR="00F60540" w:rsidRPr="004116EE">
        <w:rPr>
          <w:sz w:val="27"/>
          <w:szCs w:val="27"/>
          <w:lang w:val="uk-UA"/>
        </w:rPr>
        <w:t>28e6b06cc5dd216</w:t>
      </w:r>
    </w:p>
    <w:p w:rsidR="007B1841" w:rsidRPr="00723744" w:rsidRDefault="00F60540" w:rsidP="00723744">
      <w:pPr>
        <w:jc w:val="both"/>
        <w:rPr>
          <w:sz w:val="27"/>
          <w:szCs w:val="27"/>
          <w:lang w:val="en-US"/>
        </w:rPr>
      </w:pPr>
      <w:r w:rsidRPr="004116EE">
        <w:rPr>
          <w:sz w:val="27"/>
          <w:szCs w:val="27"/>
          <w:lang w:val="uk-UA"/>
        </w:rPr>
        <w:t>6f81e6e9b3ddbf9bd57d463aba5ae8018d056711736027865</w:t>
      </w:r>
      <w:r w:rsidR="00723744">
        <w:rPr>
          <w:sz w:val="27"/>
          <w:szCs w:val="27"/>
          <w:lang w:val="en-US"/>
        </w:rPr>
        <w:t>.</w:t>
      </w:r>
    </w:p>
    <w:p w:rsidR="007B1841" w:rsidRPr="002C05EA" w:rsidRDefault="007B1841" w:rsidP="007B1841">
      <w:pPr>
        <w:ind w:firstLine="567"/>
        <w:jc w:val="both"/>
        <w:rPr>
          <w:sz w:val="27"/>
          <w:szCs w:val="27"/>
          <w:lang w:val="uk-UA" w:eastAsia="en-US"/>
        </w:rPr>
      </w:pPr>
      <w:r w:rsidRPr="002C05EA">
        <w:rPr>
          <w:sz w:val="27"/>
          <w:szCs w:val="27"/>
          <w:lang w:val="uk-UA"/>
        </w:rPr>
        <w:t>З метою об’єктивного розгляду зазначеної скарги Держмитслужбою від Львівської митниці отримано детальні пояснення щодо обставин та підстав нарахування митних платежів.</w:t>
      </w:r>
    </w:p>
    <w:p w:rsidR="007B1841" w:rsidRPr="002C05EA" w:rsidRDefault="007B1841" w:rsidP="007B1841">
      <w:pPr>
        <w:ind w:firstLine="567"/>
        <w:jc w:val="both"/>
        <w:rPr>
          <w:sz w:val="27"/>
          <w:szCs w:val="27"/>
          <w:lang w:val="uk-UA"/>
        </w:rPr>
      </w:pPr>
      <w:r w:rsidRPr="002C05EA">
        <w:rPr>
          <w:sz w:val="27"/>
          <w:szCs w:val="27"/>
          <w:lang w:val="uk-UA"/>
        </w:rPr>
        <w:t xml:space="preserve">Розглянувши аргументи </w:t>
      </w:r>
      <w:r w:rsidR="004116EE">
        <w:rPr>
          <w:sz w:val="27"/>
          <w:szCs w:val="27"/>
          <w:lang w:val="uk-UA"/>
        </w:rPr>
        <w:t>ОСОБА 1</w:t>
      </w:r>
      <w:r w:rsidRPr="002C05EA">
        <w:rPr>
          <w:sz w:val="27"/>
          <w:szCs w:val="27"/>
          <w:lang w:val="uk-UA"/>
        </w:rPr>
        <w:t xml:space="preserve"> та позицію Львівської митниці, Держмитслужба зазначає таке.</w:t>
      </w:r>
    </w:p>
    <w:p w:rsidR="00CA363D" w:rsidRPr="002C05EA" w:rsidRDefault="00347D97" w:rsidP="00681F46">
      <w:pPr>
        <w:pStyle w:val="1"/>
        <w:spacing w:after="0" w:line="240" w:lineRule="auto"/>
        <w:ind w:left="23" w:right="23" w:firstLine="544"/>
        <w:jc w:val="both"/>
        <w:rPr>
          <w:sz w:val="27"/>
          <w:szCs w:val="27"/>
        </w:rPr>
      </w:pPr>
      <w:r w:rsidRPr="002C05EA">
        <w:rPr>
          <w:sz w:val="27"/>
          <w:szCs w:val="27"/>
        </w:rPr>
        <w:t>Питання переміщення товарів громадян</w:t>
      </w:r>
      <w:r w:rsidR="00CA363D" w:rsidRPr="002C05EA">
        <w:rPr>
          <w:sz w:val="27"/>
          <w:szCs w:val="27"/>
        </w:rPr>
        <w:t>а</w:t>
      </w:r>
      <w:r w:rsidRPr="002C05EA">
        <w:rPr>
          <w:sz w:val="27"/>
          <w:szCs w:val="27"/>
        </w:rPr>
        <w:t>ми через митний кордон України у міжнародних поштових та експрес-відправленнях здійсню</w:t>
      </w:r>
      <w:r w:rsidR="00CA363D" w:rsidRPr="002C05EA">
        <w:rPr>
          <w:sz w:val="27"/>
          <w:szCs w:val="27"/>
        </w:rPr>
        <w:t>ється у порядку встановленому главою 36 та розділу ХІІ Кодексу.</w:t>
      </w:r>
    </w:p>
    <w:p w:rsidR="00AB2E19" w:rsidRPr="002C05EA" w:rsidRDefault="00AB2E19" w:rsidP="00681F46">
      <w:pPr>
        <w:pStyle w:val="1"/>
        <w:spacing w:after="0" w:line="240" w:lineRule="auto"/>
        <w:ind w:left="23" w:right="23" w:firstLine="544"/>
        <w:jc w:val="both"/>
        <w:rPr>
          <w:sz w:val="27"/>
          <w:szCs w:val="27"/>
        </w:rPr>
      </w:pPr>
      <w:r w:rsidRPr="002C05EA">
        <w:rPr>
          <w:sz w:val="27"/>
          <w:szCs w:val="27"/>
        </w:rPr>
        <w:t xml:space="preserve">Відповідно до частини </w:t>
      </w:r>
      <w:r w:rsidR="00CA363D" w:rsidRPr="002C05EA">
        <w:rPr>
          <w:sz w:val="27"/>
          <w:szCs w:val="27"/>
        </w:rPr>
        <w:t>четвертої статті 234 Кодексу товари (крім підакцизних), що переміщуються (пересилаються) на адресу одного одержувача-громадянина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w:t>
      </w:r>
      <w:r w:rsidR="002C05EA" w:rsidRPr="002C05EA">
        <w:rPr>
          <w:sz w:val="27"/>
          <w:szCs w:val="27"/>
        </w:rPr>
        <w:t>-перевізника від одного відправника у міжнародних експрес-відправленнях, якщо їх сумарна фактурна вартість перевищує еквівалент 150 євро, оподатковуються митними платежами у порядку, встановленому статтею 374 цього Кодексу.</w:t>
      </w:r>
    </w:p>
    <w:p w:rsidR="002C05EA" w:rsidRPr="002C05EA" w:rsidRDefault="002C05EA" w:rsidP="002C05EA">
      <w:pPr>
        <w:autoSpaceDE w:val="0"/>
        <w:autoSpaceDN w:val="0"/>
        <w:adjustRightInd w:val="0"/>
        <w:ind w:firstLine="567"/>
        <w:jc w:val="both"/>
        <w:rPr>
          <w:sz w:val="27"/>
          <w:szCs w:val="27"/>
          <w:lang w:val="uk-UA"/>
        </w:rPr>
      </w:pPr>
      <w:r w:rsidRPr="002C05EA">
        <w:rPr>
          <w:rFonts w:ascii="TimesNewRomanPSMT" w:hAnsi="TimesNewRomanPSMT" w:cs="TimesNewRomanPSMT"/>
          <w:sz w:val="27"/>
          <w:szCs w:val="27"/>
          <w:lang w:val="uk-UA" w:eastAsia="uk-UA"/>
        </w:rPr>
        <w:t>Частиною сьомою статті 374 Кодексу передбачено, що товари (крім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фактурна вартість яких перевищує еквівалент 150 євро, але не перевищує еквівалент 10000 євро, підлягають письмовому декларуванню в порядку, визначеному статтею 236 цього Кодексу, та оподатковуються ввізним митом за ставкою 10 відсотків та податком на додану вартість за ставкою, встановленою Податковим кодексом України. Базою оподаткування для таких товарів є частина їх сумарної фактурної вартості, що перевищує еквівалент  150 євро.</w:t>
      </w:r>
    </w:p>
    <w:p w:rsidR="00FD2112" w:rsidRDefault="00EC0FE6" w:rsidP="00FD2112">
      <w:pPr>
        <w:autoSpaceDE w:val="0"/>
        <w:autoSpaceDN w:val="0"/>
        <w:adjustRightInd w:val="0"/>
        <w:ind w:firstLine="567"/>
        <w:jc w:val="both"/>
        <w:rPr>
          <w:sz w:val="27"/>
          <w:szCs w:val="27"/>
          <w:lang w:val="uk-UA"/>
        </w:rPr>
      </w:pPr>
      <w:r w:rsidRPr="002C05EA">
        <w:rPr>
          <w:sz w:val="27"/>
          <w:szCs w:val="27"/>
          <w:lang w:val="uk-UA"/>
        </w:rPr>
        <w:t xml:space="preserve">За інформацією, наданою Львівською митницею, </w:t>
      </w:r>
      <w:r w:rsidR="003F4DFB" w:rsidRPr="002C05EA">
        <w:rPr>
          <w:rFonts w:ascii="TimesNewRomanPSMT" w:hAnsi="TimesNewRomanPSMT" w:cs="TimesNewRomanPSMT"/>
          <w:color w:val="000000"/>
          <w:sz w:val="27"/>
          <w:szCs w:val="27"/>
          <w:lang w:val="uk-UA" w:eastAsia="uk-UA"/>
        </w:rPr>
        <w:t>декларування МЕ</w:t>
      </w:r>
      <w:r w:rsidRPr="002C05EA">
        <w:rPr>
          <w:rFonts w:ascii="TimesNewRomanPSMT" w:hAnsi="TimesNewRomanPSMT" w:cs="TimesNewRomanPSMT"/>
          <w:color w:val="000000"/>
          <w:sz w:val="27"/>
          <w:szCs w:val="27"/>
          <w:lang w:val="uk-UA" w:eastAsia="uk-UA"/>
        </w:rPr>
        <w:t xml:space="preserve">В </w:t>
      </w:r>
      <w:r w:rsidRPr="00947E01">
        <w:rPr>
          <w:sz w:val="27"/>
          <w:szCs w:val="27"/>
          <w:lang w:val="uk-UA"/>
        </w:rPr>
        <w:t>fa7fe099a6</w:t>
      </w:r>
    </w:p>
    <w:p w:rsidR="00FD2112" w:rsidRDefault="00EC0FE6" w:rsidP="00723744">
      <w:pPr>
        <w:autoSpaceDE w:val="0"/>
        <w:autoSpaceDN w:val="0"/>
        <w:adjustRightInd w:val="0"/>
        <w:jc w:val="both"/>
        <w:rPr>
          <w:rFonts w:ascii="TimesNewRomanPSMT" w:hAnsi="TimesNewRomanPSMT" w:cs="TimesNewRomanPSMT"/>
          <w:color w:val="000000"/>
          <w:sz w:val="27"/>
          <w:szCs w:val="27"/>
          <w:lang w:val="uk-UA" w:eastAsia="uk-UA"/>
        </w:rPr>
      </w:pPr>
      <w:r w:rsidRPr="00947E01">
        <w:rPr>
          <w:sz w:val="27"/>
          <w:szCs w:val="27"/>
          <w:lang w:val="uk-UA"/>
        </w:rPr>
        <w:t>a41704fc2f752546622d464d44563e6bd1b3d47e46e17b391b1648</w:t>
      </w:r>
      <w:r w:rsidR="003F4DFB" w:rsidRPr="00947E01">
        <w:rPr>
          <w:sz w:val="27"/>
          <w:szCs w:val="27"/>
          <w:lang w:val="uk-UA"/>
        </w:rPr>
        <w:t>8ce86a6ae65d3692e7305e2c58ac62eebd97d3d943e093f577da25c36988246b</w:t>
      </w:r>
      <w:r w:rsidR="003F4DFB" w:rsidRPr="004116EE">
        <w:rPr>
          <w:sz w:val="27"/>
          <w:szCs w:val="27"/>
          <w:lang w:val="uk-UA"/>
        </w:rPr>
        <w:t>647f9eb85127605b4ef6a62bf4c5fe4bc905a663025226afb95d32a052558864</w:t>
      </w:r>
      <w:r w:rsidRPr="002C05EA">
        <w:rPr>
          <w:sz w:val="27"/>
          <w:szCs w:val="27"/>
          <w:lang w:val="uk-UA"/>
        </w:rPr>
        <w:t xml:space="preserve"> </w:t>
      </w:r>
      <w:r w:rsidRPr="002C05EA">
        <w:rPr>
          <w:rFonts w:ascii="TimesNewRomanPSMT" w:hAnsi="TimesNewRomanPSMT" w:cs="TimesNewRomanPSMT"/>
          <w:color w:val="000000"/>
          <w:sz w:val="27"/>
          <w:szCs w:val="27"/>
          <w:lang w:val="uk-UA" w:eastAsia="uk-UA"/>
        </w:rPr>
        <w:t xml:space="preserve">було здійснено </w:t>
      </w:r>
      <w:r w:rsidR="004116EE">
        <w:rPr>
          <w:sz w:val="27"/>
          <w:szCs w:val="27"/>
          <w:lang w:val="uk-UA"/>
        </w:rPr>
        <w:t>ОСОБА 2</w:t>
      </w:r>
      <w:r w:rsidRPr="002C05EA">
        <w:rPr>
          <w:sz w:val="27"/>
          <w:szCs w:val="27"/>
          <w:lang w:val="uk-UA"/>
        </w:rPr>
        <w:t xml:space="preserve"> </w:t>
      </w:r>
      <w:r w:rsidR="0083450F" w:rsidRPr="002C05EA">
        <w:rPr>
          <w:rFonts w:ascii="TimesNewRomanPSMT" w:hAnsi="TimesNewRomanPSMT" w:cs="TimesNewRomanPSMT"/>
          <w:color w:val="000000"/>
          <w:sz w:val="27"/>
          <w:szCs w:val="27"/>
          <w:lang w:val="uk-UA" w:eastAsia="uk-UA"/>
        </w:rPr>
        <w:t xml:space="preserve">шляхом подання на митний пост «Львів-поштовий» Львівської митниці додаткового реєстру </w:t>
      </w:r>
      <w:r w:rsidR="001A6D68" w:rsidRPr="002C05EA">
        <w:rPr>
          <w:rFonts w:ascii="TimesNewRomanPSMT" w:hAnsi="TimesNewRomanPSMT" w:cs="TimesNewRomanPSMT"/>
          <w:color w:val="000000"/>
          <w:sz w:val="27"/>
          <w:szCs w:val="27"/>
          <w:lang w:val="uk-UA" w:eastAsia="uk-UA"/>
        </w:rPr>
        <w:t xml:space="preserve">від </w:t>
      </w:r>
      <w:r w:rsidR="001A6D68" w:rsidRPr="004116EE">
        <w:rPr>
          <w:rFonts w:ascii="TimesNewRomanPSMT" w:hAnsi="TimesNewRomanPSMT" w:cs="TimesNewRomanPSMT"/>
          <w:color w:val="000000"/>
          <w:sz w:val="27"/>
          <w:szCs w:val="27"/>
          <w:lang w:val="uk-UA" w:eastAsia="uk-UA"/>
        </w:rPr>
        <w:t>e71a05389a19a836c88c0acbf93db4e3ae6d224501e2f18efd34cad02c6c6345</w:t>
      </w:r>
      <w:r w:rsidR="0083450F" w:rsidRPr="004116EE">
        <w:rPr>
          <w:rFonts w:ascii="TimesNewRomanPSMT" w:hAnsi="TimesNewRomanPSMT" w:cs="TimesNewRomanPSMT"/>
          <w:color w:val="000000"/>
          <w:sz w:val="27"/>
          <w:szCs w:val="27"/>
          <w:lang w:val="uk-UA" w:eastAsia="uk-UA"/>
        </w:rPr>
        <w:t>3f9e48</w:t>
      </w:r>
      <w:r w:rsidR="00723744">
        <w:rPr>
          <w:rFonts w:ascii="TimesNewRomanPSMT" w:hAnsi="TimesNewRomanPSMT" w:cs="TimesNewRomanPSMT"/>
          <w:color w:val="000000"/>
          <w:sz w:val="27"/>
          <w:szCs w:val="27"/>
          <w:lang w:val="en-US" w:eastAsia="uk-UA"/>
        </w:rPr>
        <w:t>b</w:t>
      </w:r>
      <w:r w:rsidR="0083450F" w:rsidRPr="004116EE">
        <w:rPr>
          <w:rFonts w:ascii="TimesNewRomanPSMT" w:hAnsi="TimesNewRomanPSMT" w:cs="TimesNewRomanPSMT"/>
          <w:color w:val="000000"/>
          <w:sz w:val="27"/>
          <w:szCs w:val="27"/>
          <w:lang w:val="uk-UA" w:eastAsia="uk-UA"/>
        </w:rPr>
        <w:t>f865a</w:t>
      </w:r>
    </w:p>
    <w:p w:rsidR="0083450F" w:rsidRPr="002C05EA" w:rsidRDefault="0083450F" w:rsidP="00723744">
      <w:pPr>
        <w:autoSpaceDE w:val="0"/>
        <w:autoSpaceDN w:val="0"/>
        <w:adjustRightInd w:val="0"/>
        <w:jc w:val="both"/>
        <w:rPr>
          <w:rFonts w:ascii="TimesNewRomanPSMT" w:hAnsi="TimesNewRomanPSMT" w:cs="TimesNewRomanPSMT"/>
          <w:color w:val="000000"/>
          <w:sz w:val="27"/>
          <w:szCs w:val="27"/>
          <w:lang w:val="uk-UA" w:eastAsia="uk-UA"/>
        </w:rPr>
      </w:pPr>
      <w:r w:rsidRPr="004116EE">
        <w:rPr>
          <w:rFonts w:ascii="TimesNewRomanPSMT" w:hAnsi="TimesNewRomanPSMT" w:cs="TimesNewRomanPSMT"/>
          <w:color w:val="000000"/>
          <w:sz w:val="27"/>
          <w:szCs w:val="27"/>
          <w:lang w:val="uk-UA" w:eastAsia="uk-UA"/>
        </w:rPr>
        <w:t>935ed02bf004886c2a1be1d185a26c7af8f260e53363a3972a9f</w:t>
      </w:r>
      <w:r w:rsidR="001A6D68" w:rsidRPr="004116EE">
        <w:rPr>
          <w:sz w:val="27"/>
          <w:szCs w:val="27"/>
          <w:lang w:val="uk-UA"/>
        </w:rPr>
        <w:t>2e7e3222b9164d4c0d2b0da191f6799773b52da82a236aed1f5ee8bf2fdc6005</w:t>
      </w:r>
      <w:r w:rsidRPr="002C05EA">
        <w:rPr>
          <w:rFonts w:ascii="TimesNewRomanPSMT" w:hAnsi="TimesNewRomanPSMT" w:cs="TimesNewRomanPSMT"/>
          <w:color w:val="000000"/>
          <w:sz w:val="27"/>
          <w:szCs w:val="27"/>
          <w:lang w:val="uk-UA" w:eastAsia="uk-UA"/>
        </w:rPr>
        <w:t xml:space="preserve"> зі сплатою митних платежів у розмірі </w:t>
      </w:r>
      <w:r w:rsidR="001A6D68" w:rsidRPr="002C05EA">
        <w:rPr>
          <w:rFonts w:ascii="TimesNewRomanPSMT" w:hAnsi="TimesNewRomanPSMT" w:cs="TimesNewRomanPSMT"/>
          <w:color w:val="000000"/>
          <w:sz w:val="27"/>
          <w:szCs w:val="27"/>
          <w:lang w:val="uk-UA" w:eastAsia="uk-UA"/>
        </w:rPr>
        <w:t xml:space="preserve"> </w:t>
      </w:r>
      <w:r w:rsidR="001A6D68" w:rsidRPr="004116EE">
        <w:rPr>
          <w:rFonts w:ascii="TimesNewRomanPSMT" w:hAnsi="TimesNewRomanPSMT" w:cs="TimesNewRomanPSMT"/>
          <w:color w:val="000000"/>
          <w:sz w:val="27"/>
          <w:szCs w:val="27"/>
          <w:lang w:val="uk-UA" w:eastAsia="uk-UA"/>
        </w:rPr>
        <w:t>d7f87c15f1b1d4c14df0a4d078b0b1102f87aeadf93073ead2b385c47ae04f0e</w:t>
      </w:r>
      <w:r w:rsidRPr="002C05EA">
        <w:rPr>
          <w:rFonts w:ascii="TimesNewRomanPSMT" w:hAnsi="TimesNewRomanPSMT" w:cs="TimesNewRomanPSMT"/>
          <w:color w:val="000000"/>
          <w:sz w:val="27"/>
          <w:szCs w:val="27"/>
          <w:lang w:val="uk-UA" w:eastAsia="uk-UA"/>
        </w:rPr>
        <w:t xml:space="preserve"> грн.</w:t>
      </w:r>
    </w:p>
    <w:p w:rsidR="00FD786A" w:rsidRPr="002C05EA" w:rsidRDefault="00FD786A" w:rsidP="00FD786A">
      <w:pPr>
        <w:autoSpaceDE w:val="0"/>
        <w:autoSpaceDN w:val="0"/>
        <w:adjustRightInd w:val="0"/>
        <w:ind w:firstLine="567"/>
        <w:jc w:val="both"/>
        <w:rPr>
          <w:rFonts w:ascii="TimesNewRomanPSMT" w:hAnsi="TimesNewRomanPSMT" w:cs="TimesNewRomanPSMT"/>
          <w:color w:val="000000"/>
          <w:sz w:val="27"/>
          <w:szCs w:val="27"/>
          <w:lang w:val="uk-UA" w:eastAsia="uk-UA"/>
        </w:rPr>
      </w:pPr>
      <w:r w:rsidRPr="002C05EA">
        <w:rPr>
          <w:rFonts w:ascii="TimesNewRomanPSMT" w:hAnsi="TimesNewRomanPSMT" w:cs="TimesNewRomanPSMT"/>
          <w:color w:val="000000"/>
          <w:sz w:val="27"/>
          <w:szCs w:val="27"/>
          <w:lang w:val="uk-UA" w:eastAsia="uk-UA"/>
        </w:rPr>
        <w:t xml:space="preserve">За результатами аналізу інформації зазначеної в Реєстрі посадовою особою митного органу митне оформлення товарів було завершено зі списанням нарахованих митних платежів з єдиного казначейського рахунку </w:t>
      </w:r>
      <w:r w:rsidR="004116EE">
        <w:rPr>
          <w:rFonts w:ascii="TimesNewRomanPSMT" w:hAnsi="TimesNewRomanPSMT" w:cs="TimesNewRomanPSMT"/>
          <w:color w:val="000000"/>
          <w:sz w:val="27"/>
          <w:szCs w:val="27"/>
          <w:lang w:val="uk-UA" w:eastAsia="uk-UA"/>
        </w:rPr>
        <w:t>ОСОБА 2</w:t>
      </w:r>
      <w:r w:rsidRPr="002C05EA">
        <w:rPr>
          <w:rFonts w:ascii="TimesNewRomanPSMT" w:hAnsi="TimesNewRomanPSMT" w:cs="TimesNewRomanPSMT"/>
          <w:color w:val="000000"/>
          <w:sz w:val="27"/>
          <w:szCs w:val="27"/>
          <w:lang w:val="uk-UA" w:eastAsia="uk-UA"/>
        </w:rPr>
        <w:t xml:space="preserve"> у відповідності до вимог чинного законодавства України з питань митної справи.</w:t>
      </w:r>
    </w:p>
    <w:p w:rsidR="000057B1" w:rsidRPr="002C05EA" w:rsidRDefault="000057B1" w:rsidP="0084005E">
      <w:pPr>
        <w:ind w:firstLine="567"/>
        <w:jc w:val="both"/>
        <w:rPr>
          <w:sz w:val="27"/>
          <w:szCs w:val="27"/>
          <w:lang w:val="uk-UA" w:eastAsia="uk-UA"/>
        </w:rPr>
      </w:pPr>
      <w:r w:rsidRPr="002C05EA">
        <w:rPr>
          <w:sz w:val="27"/>
          <w:szCs w:val="27"/>
          <w:lang w:val="uk-UA" w:eastAsia="uk-UA"/>
        </w:rPr>
        <w:t>Відповідно до пункту 87</w:t>
      </w:r>
      <w:r w:rsidRPr="002C05EA">
        <w:rPr>
          <w:sz w:val="27"/>
          <w:szCs w:val="27"/>
          <w:vertAlign w:val="superscript"/>
          <w:lang w:val="uk-UA" w:eastAsia="uk-UA"/>
        </w:rPr>
        <w:t xml:space="preserve">1 </w:t>
      </w:r>
      <w:r w:rsidRPr="002C05EA">
        <w:rPr>
          <w:sz w:val="27"/>
          <w:szCs w:val="27"/>
          <w:lang w:val="uk-UA" w:eastAsia="uk-UA"/>
        </w:rPr>
        <w:t xml:space="preserve">підрозділу 2 розділу ХХ «Перехідні положення» Податкового кодексу України тимчасово, на період дії воєнного стану в Україні, але не більш як до 1 січня 2029 року, звільняються від оподаткування податком на додану </w:t>
      </w:r>
      <w:r w:rsidRPr="002C05EA">
        <w:rPr>
          <w:sz w:val="27"/>
          <w:szCs w:val="27"/>
          <w:lang w:val="uk-UA" w:eastAsia="uk-UA"/>
        </w:rPr>
        <w:lastRenderedPageBreak/>
        <w:t>вартість операції з ввезення на митну територію України (у тому числі переміщення (пересилання) у міжнародних поштових та експрес-відправленнях) у митному режимі імпорту товарів, визначених пунктом 9</w:t>
      </w:r>
      <w:r w:rsidRPr="002C05EA">
        <w:rPr>
          <w:sz w:val="27"/>
          <w:szCs w:val="27"/>
          <w:vertAlign w:val="superscript"/>
          <w:lang w:val="uk-UA" w:eastAsia="uk-UA"/>
        </w:rPr>
        <w:t xml:space="preserve">36 </w:t>
      </w:r>
      <w:r w:rsidRPr="002C05EA">
        <w:rPr>
          <w:sz w:val="27"/>
          <w:szCs w:val="27"/>
          <w:lang w:val="uk-UA" w:eastAsia="uk-UA"/>
        </w:rPr>
        <w:t xml:space="preserve">розділу XXI «Прикінцеві та перехідні положення» </w:t>
      </w:r>
      <w:r w:rsidR="002E30AA" w:rsidRPr="002C05EA">
        <w:rPr>
          <w:sz w:val="27"/>
          <w:szCs w:val="27"/>
          <w:lang w:val="uk-UA" w:eastAsia="uk-UA"/>
        </w:rPr>
        <w:t>Кодексу</w:t>
      </w:r>
      <w:r w:rsidRPr="002C05EA">
        <w:rPr>
          <w:sz w:val="27"/>
          <w:szCs w:val="27"/>
          <w:lang w:val="uk-UA" w:eastAsia="uk-UA"/>
        </w:rPr>
        <w:t>.</w:t>
      </w:r>
    </w:p>
    <w:p w:rsidR="000057B1" w:rsidRPr="002C05EA" w:rsidRDefault="000057B1" w:rsidP="0084005E">
      <w:pPr>
        <w:ind w:firstLine="567"/>
        <w:jc w:val="both"/>
        <w:rPr>
          <w:sz w:val="27"/>
          <w:szCs w:val="27"/>
          <w:lang w:val="uk-UA" w:eastAsia="uk-UA"/>
        </w:rPr>
      </w:pPr>
      <w:r w:rsidRPr="002C05EA">
        <w:rPr>
          <w:sz w:val="27"/>
          <w:szCs w:val="27"/>
          <w:lang w:val="uk-UA" w:eastAsia="uk-UA"/>
        </w:rPr>
        <w:t>Положення цього пункту не застосовуються до товарів, що мають походження з країни, визнаної державою-окупантом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тимчасово окупованої території України, визначеної такою згідно із законом.</w:t>
      </w:r>
    </w:p>
    <w:p w:rsidR="000057B1" w:rsidRPr="002C05EA" w:rsidRDefault="000057B1" w:rsidP="0084005E">
      <w:pPr>
        <w:ind w:firstLine="567"/>
        <w:jc w:val="both"/>
        <w:rPr>
          <w:sz w:val="27"/>
          <w:szCs w:val="27"/>
          <w:lang w:val="uk-UA" w:eastAsia="uk-UA"/>
        </w:rPr>
      </w:pPr>
      <w:r w:rsidRPr="002C05EA">
        <w:rPr>
          <w:sz w:val="27"/>
          <w:szCs w:val="27"/>
          <w:lang w:val="uk-UA" w:eastAsia="uk-UA"/>
        </w:rPr>
        <w:t>Відповідно до пункту 9</w:t>
      </w:r>
      <w:r w:rsidRPr="002C05EA">
        <w:rPr>
          <w:sz w:val="27"/>
          <w:szCs w:val="27"/>
          <w:vertAlign w:val="superscript"/>
          <w:lang w:val="uk-UA" w:eastAsia="uk-UA"/>
        </w:rPr>
        <w:t xml:space="preserve">36 </w:t>
      </w:r>
      <w:r w:rsidRPr="002C05EA">
        <w:rPr>
          <w:sz w:val="27"/>
          <w:szCs w:val="27"/>
          <w:lang w:val="uk-UA" w:eastAsia="uk-UA"/>
        </w:rPr>
        <w:t xml:space="preserve">розділу ХХІ «Прикінцеві та перехідні положення» </w:t>
      </w:r>
      <w:r w:rsidR="002E30AA" w:rsidRPr="002C05EA">
        <w:rPr>
          <w:sz w:val="27"/>
          <w:szCs w:val="27"/>
          <w:lang w:val="uk-UA" w:eastAsia="uk-UA"/>
        </w:rPr>
        <w:t>Кодексу</w:t>
      </w:r>
      <w:r w:rsidRPr="002C05EA">
        <w:rPr>
          <w:sz w:val="27"/>
          <w:szCs w:val="27"/>
          <w:lang w:val="uk-UA" w:eastAsia="uk-UA"/>
        </w:rPr>
        <w:t xml:space="preserve"> тимчасово, на період дії воєнного стану в Україні, але не більш як до </w:t>
      </w:r>
      <w:r w:rsidR="0075574E" w:rsidRPr="002C05EA">
        <w:rPr>
          <w:sz w:val="27"/>
          <w:szCs w:val="27"/>
          <w:lang w:val="uk-UA" w:eastAsia="uk-UA"/>
        </w:rPr>
        <w:t xml:space="preserve">            </w:t>
      </w:r>
      <w:r w:rsidRPr="002C05EA">
        <w:rPr>
          <w:sz w:val="27"/>
          <w:szCs w:val="27"/>
          <w:lang w:val="uk-UA" w:eastAsia="uk-UA"/>
        </w:rPr>
        <w:t>1 січня 2029 року, звільняються від оподаткування ввізним митом товари, що ввозяться на митну територію України (у тому числі переміщуються (пересилаються) на митну територію України у міжнародних поштових та експрес-відправленнях) для вільного обігу та класифікуються за такими кодами згідно з УКТ ЗЕД: 8406 (крім 8406 10 00 00), 8410 (тільки турбіни гідравлічні та їх частини), 8483 40 21 00, 8502 20 40 90, 8502 20 60 90, 8502 20 80 90, 8411 (крім турбогвинтових та турбореактивних двигунів та їх частин), 8501 64 00 00, 8504 40 84 00 (крім інверторних зварювальних апаратів), 8504 40 88 00  (крім  інверторних зварювальних апаратів), 8504 40 90 00 (крім інверторних зварювальних апаратів), 8507 60 00 00 (крім установок зберігання енергії потужністю менш як 300 Вт змінного та/або постійного струму та акумуляторів електричних ємкістю менш як 100 А·год), 8541 43 00 00, 8537 (крім 8537 10 98 10), 8503 00 99 00 (тільки для вітроенергетичних електрогенераторних установок).</w:t>
      </w:r>
    </w:p>
    <w:p w:rsidR="000057B1" w:rsidRPr="002C05EA" w:rsidRDefault="000057B1" w:rsidP="0084005E">
      <w:pPr>
        <w:pStyle w:val="1"/>
        <w:spacing w:after="0" w:line="240" w:lineRule="auto"/>
        <w:ind w:left="23" w:right="23" w:firstLine="544"/>
        <w:jc w:val="both"/>
        <w:rPr>
          <w:sz w:val="27"/>
          <w:szCs w:val="27"/>
        </w:rPr>
      </w:pPr>
      <w:r w:rsidRPr="002C05EA">
        <w:rPr>
          <w:sz w:val="27"/>
          <w:szCs w:val="27"/>
        </w:rPr>
        <w:t>Установки зберігання енергії потужністю менш як 300 Вт змінного та/або</w:t>
      </w:r>
      <w:r w:rsidR="0073012B" w:rsidRPr="002C05EA">
        <w:rPr>
          <w:sz w:val="27"/>
          <w:szCs w:val="27"/>
        </w:rPr>
        <w:t xml:space="preserve"> </w:t>
      </w:r>
      <w:r w:rsidRPr="002C05EA">
        <w:rPr>
          <w:sz w:val="27"/>
          <w:szCs w:val="27"/>
        </w:rPr>
        <w:t>постійного струму та акумуляторів електричних ємністю менш як 100 А•год,</w:t>
      </w:r>
      <w:r w:rsidR="0073012B" w:rsidRPr="002C05EA">
        <w:rPr>
          <w:sz w:val="27"/>
          <w:szCs w:val="27"/>
        </w:rPr>
        <w:t xml:space="preserve"> </w:t>
      </w:r>
      <w:r w:rsidRPr="002C05EA">
        <w:rPr>
          <w:sz w:val="27"/>
          <w:szCs w:val="27"/>
        </w:rPr>
        <w:t>класифікуються в цій товарній позиції 8507 згідно з УКТЗЕД, але відрізняються</w:t>
      </w:r>
      <w:r w:rsidR="0073012B" w:rsidRPr="002C05EA">
        <w:rPr>
          <w:sz w:val="27"/>
          <w:szCs w:val="27"/>
        </w:rPr>
        <w:t xml:space="preserve"> </w:t>
      </w:r>
      <w:r w:rsidRPr="002C05EA">
        <w:rPr>
          <w:sz w:val="27"/>
          <w:szCs w:val="27"/>
        </w:rPr>
        <w:t>технічними характеристиками, такими як ємність, номінальна потужність та</w:t>
      </w:r>
      <w:r w:rsidR="0073012B" w:rsidRPr="002C05EA">
        <w:rPr>
          <w:sz w:val="27"/>
          <w:szCs w:val="27"/>
        </w:rPr>
        <w:t xml:space="preserve"> </w:t>
      </w:r>
      <w:r w:rsidRPr="002C05EA">
        <w:rPr>
          <w:sz w:val="27"/>
          <w:szCs w:val="27"/>
        </w:rPr>
        <w:t>інше. Так ключовою характеристикою для звільнення від оподаткування</w:t>
      </w:r>
      <w:r w:rsidR="0073012B" w:rsidRPr="002C05EA">
        <w:rPr>
          <w:sz w:val="27"/>
          <w:szCs w:val="27"/>
        </w:rPr>
        <w:t xml:space="preserve"> </w:t>
      </w:r>
      <w:r w:rsidRPr="002C05EA">
        <w:rPr>
          <w:sz w:val="27"/>
          <w:szCs w:val="27"/>
        </w:rPr>
        <w:t>акумуляторів електричних є їх ємність в А•год.</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Відповідно до статті 1 Закону України «Про ринок електричної енергії» (зі змінами) щодо застосування термінів «</w:t>
      </w:r>
      <w:r w:rsidR="0075574E" w:rsidRPr="002C05EA">
        <w:rPr>
          <w:sz w:val="27"/>
          <w:szCs w:val="27"/>
          <w:lang w:val="uk-UA" w:eastAsia="uk-UA"/>
        </w:rPr>
        <w:t xml:space="preserve">установка зберігання енергії» - </w:t>
      </w:r>
      <w:r w:rsidRPr="002C05EA">
        <w:rPr>
          <w:sz w:val="27"/>
          <w:szCs w:val="27"/>
          <w:lang w:val="uk-UA" w:eastAsia="uk-UA"/>
        </w:rPr>
        <w:t>це електроустановка, де відбувається зберігання енергії. Електричний акумулят</w:t>
      </w:r>
      <w:r w:rsidR="0075574E" w:rsidRPr="002C05EA">
        <w:rPr>
          <w:sz w:val="27"/>
          <w:szCs w:val="27"/>
          <w:lang w:val="uk-UA" w:eastAsia="uk-UA"/>
        </w:rPr>
        <w:t xml:space="preserve">ор </w:t>
      </w:r>
      <w:r w:rsidRPr="002C05EA">
        <w:rPr>
          <w:sz w:val="27"/>
          <w:szCs w:val="27"/>
          <w:lang w:val="uk-UA" w:eastAsia="uk-UA"/>
        </w:rPr>
        <w:t xml:space="preserve">- хімічне джерело електричного струму багаторазової дії, особливість якого полягає в зворотності внутрішніх хімічних процесів, що забезпечує його багаторазове циклічне використання для накопичення електричної енергії та автономного електроживлення різноманітних електротехнічних пристроїв систем. Механізм роботи установок зберігання енергії аналогічний до функції електричних акумуляторів, а саме зберігання і постачання енергії. Відповідно до вимог УКТ ЗЕД електричні акумулятори класифікуються в межах товарної позиції 8507.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 xml:space="preserve">Згідно примітки 3 до товарної групи 85 УКТ ЗЕД, у товарній позиції 8507 термін «електричні акумулятори» поширюється на електричні акумулятори, представлені з додатковими компонентами, які сприяють виконанню функції акумулятора зі зберігання енергії і постачання енергії або захищають його від пошкодження, такі як електричні з’єднувачі, терморегулятори (терморезистори) і пристрої захисту. Згідно з поясненнями до товарної позиції 8507 до цієї товарної позиції включаються </w:t>
      </w:r>
      <w:r w:rsidRPr="002C05EA">
        <w:rPr>
          <w:sz w:val="27"/>
          <w:szCs w:val="27"/>
          <w:lang w:val="uk-UA" w:eastAsia="uk-UA"/>
        </w:rPr>
        <w:lastRenderedPageBreak/>
        <w:t xml:space="preserve">акумулятори, які переважно являють собою резервуар, наповнений електролітом, в який занурені два електроди з клемами для приєднання до зовнішнього кола. У багатьох випадках резервуар може бути розділений на кілька частин, причому кожне відділення (елемент) є саме по собі акумулятором; ці елементи, як правило, з’єднуються послідовно для забезпечення більш високої напруги. Декілька з’єднаних таким чином елементів називають батареєю. Також декілька акумуляторів можуть бути об’єднані в більш великому корпусі. Акумулятори можуть складатися з рідинних або сухих елементів.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Відповідно до інформації з відкритих джерел, літій-іонний акумулятор (</w:t>
      </w:r>
      <w:proofErr w:type="spellStart"/>
      <w:r w:rsidRPr="002C05EA">
        <w:rPr>
          <w:sz w:val="27"/>
          <w:szCs w:val="27"/>
          <w:lang w:val="uk-UA" w:eastAsia="uk-UA"/>
        </w:rPr>
        <w:t>англ</w:t>
      </w:r>
      <w:proofErr w:type="spellEnd"/>
      <w:r w:rsidRPr="002C05EA">
        <w:rPr>
          <w:sz w:val="27"/>
          <w:szCs w:val="27"/>
          <w:lang w:val="uk-UA" w:eastAsia="uk-UA"/>
        </w:rPr>
        <w:t xml:space="preserve">. </w:t>
      </w:r>
      <w:proofErr w:type="spellStart"/>
      <w:r w:rsidRPr="002C05EA">
        <w:rPr>
          <w:sz w:val="27"/>
          <w:szCs w:val="27"/>
          <w:lang w:val="uk-UA" w:eastAsia="uk-UA"/>
        </w:rPr>
        <w:t>lithiumion</w:t>
      </w:r>
      <w:proofErr w:type="spellEnd"/>
      <w:r w:rsidRPr="002C05EA">
        <w:rPr>
          <w:sz w:val="27"/>
          <w:szCs w:val="27"/>
          <w:lang w:val="uk-UA" w:eastAsia="uk-UA"/>
        </w:rPr>
        <w:t xml:space="preserve"> </w:t>
      </w:r>
      <w:proofErr w:type="spellStart"/>
      <w:r w:rsidRPr="002C05EA">
        <w:rPr>
          <w:sz w:val="27"/>
          <w:szCs w:val="27"/>
          <w:lang w:val="uk-UA" w:eastAsia="uk-UA"/>
        </w:rPr>
        <w:t>battery</w:t>
      </w:r>
      <w:proofErr w:type="spellEnd"/>
      <w:r w:rsidRPr="002C05EA">
        <w:rPr>
          <w:sz w:val="27"/>
          <w:szCs w:val="27"/>
          <w:lang w:val="uk-UA" w:eastAsia="uk-UA"/>
        </w:rPr>
        <w:t xml:space="preserve">, скорочено </w:t>
      </w:r>
      <w:proofErr w:type="spellStart"/>
      <w:r w:rsidRPr="002C05EA">
        <w:rPr>
          <w:sz w:val="27"/>
          <w:szCs w:val="27"/>
          <w:lang w:val="uk-UA" w:eastAsia="uk-UA"/>
        </w:rPr>
        <w:t>Li-ion</w:t>
      </w:r>
      <w:proofErr w:type="spellEnd"/>
      <w:r w:rsidRPr="002C05EA">
        <w:rPr>
          <w:sz w:val="27"/>
          <w:szCs w:val="27"/>
          <w:lang w:val="uk-UA" w:eastAsia="uk-UA"/>
        </w:rPr>
        <w:t xml:space="preserve">) - тип електричного акумулятора, який широко розповсюджений в побутовій електроніці, в якості джерела енергії в електромобілях та накопичувачах енергії в енергетичних системах.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 xml:space="preserve">До основних типів літій-іонних акумуляторів відносяться: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літій-</w:t>
      </w:r>
      <w:proofErr w:type="spellStart"/>
      <w:r w:rsidRPr="002C05EA">
        <w:rPr>
          <w:sz w:val="27"/>
          <w:szCs w:val="27"/>
          <w:lang w:val="uk-UA" w:eastAsia="uk-UA"/>
        </w:rPr>
        <w:t>ферум</w:t>
      </w:r>
      <w:proofErr w:type="spellEnd"/>
      <w:r w:rsidRPr="002C05EA">
        <w:rPr>
          <w:sz w:val="27"/>
          <w:szCs w:val="27"/>
          <w:lang w:val="uk-UA" w:eastAsia="uk-UA"/>
        </w:rPr>
        <w:t xml:space="preserve">-фосфатні (LiFePO4 або LFP),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 xml:space="preserve">літій-кобальтові (LCO),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 xml:space="preserve">літій-манган-оксидні (LMO),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 xml:space="preserve">літій-нікель-манган-кобальт-оксидні (LiNiMnCoO2 або NMC). </w:t>
      </w:r>
    </w:p>
    <w:p w:rsidR="00DF43CF" w:rsidRPr="002C05EA" w:rsidRDefault="00DF43CF" w:rsidP="003F4DFB">
      <w:pPr>
        <w:autoSpaceDE w:val="0"/>
        <w:autoSpaceDN w:val="0"/>
        <w:adjustRightInd w:val="0"/>
        <w:ind w:firstLine="567"/>
        <w:jc w:val="both"/>
        <w:rPr>
          <w:sz w:val="27"/>
          <w:szCs w:val="27"/>
          <w:lang w:val="uk-UA" w:eastAsia="uk-UA"/>
        </w:rPr>
      </w:pPr>
      <w:r w:rsidRPr="002C05EA">
        <w:rPr>
          <w:sz w:val="27"/>
          <w:szCs w:val="27"/>
          <w:lang w:val="uk-UA" w:eastAsia="uk-UA"/>
        </w:rPr>
        <w:t>Літій-</w:t>
      </w:r>
      <w:proofErr w:type="spellStart"/>
      <w:r w:rsidRPr="002C05EA">
        <w:rPr>
          <w:sz w:val="27"/>
          <w:szCs w:val="27"/>
          <w:lang w:val="uk-UA" w:eastAsia="uk-UA"/>
        </w:rPr>
        <w:t>ферум</w:t>
      </w:r>
      <w:proofErr w:type="spellEnd"/>
      <w:r w:rsidRPr="002C05EA">
        <w:rPr>
          <w:sz w:val="27"/>
          <w:szCs w:val="27"/>
          <w:lang w:val="uk-UA" w:eastAsia="uk-UA"/>
        </w:rPr>
        <w:t>-фосфатні (літій-залізо-фосфатні) акумулятори (</w:t>
      </w:r>
      <w:proofErr w:type="spellStart"/>
      <w:r w:rsidRPr="002C05EA">
        <w:rPr>
          <w:sz w:val="27"/>
          <w:szCs w:val="27"/>
          <w:lang w:val="uk-UA" w:eastAsia="uk-UA"/>
        </w:rPr>
        <w:t>англ</w:t>
      </w:r>
      <w:proofErr w:type="spellEnd"/>
      <w:r w:rsidRPr="002C05EA">
        <w:rPr>
          <w:sz w:val="27"/>
          <w:szCs w:val="27"/>
          <w:lang w:val="uk-UA" w:eastAsia="uk-UA"/>
        </w:rPr>
        <w:t xml:space="preserve">., </w:t>
      </w:r>
      <w:proofErr w:type="spellStart"/>
      <w:r w:rsidRPr="002C05EA">
        <w:rPr>
          <w:sz w:val="27"/>
          <w:szCs w:val="27"/>
          <w:lang w:val="uk-UA" w:eastAsia="uk-UA"/>
        </w:rPr>
        <w:t>скор</w:t>
      </w:r>
      <w:proofErr w:type="spellEnd"/>
      <w:r w:rsidRPr="002C05EA">
        <w:rPr>
          <w:sz w:val="27"/>
          <w:szCs w:val="27"/>
          <w:lang w:val="uk-UA" w:eastAsia="uk-UA"/>
        </w:rPr>
        <w:t>. LiFePO4 або LFP), відповідно до вимог УКТЗЕД класифікуються у товарній підкатегорії 8507 60 00 00.</w:t>
      </w:r>
    </w:p>
    <w:p w:rsidR="00723744" w:rsidRDefault="00DF43CF" w:rsidP="00723744">
      <w:pPr>
        <w:autoSpaceDE w:val="0"/>
        <w:autoSpaceDN w:val="0"/>
        <w:adjustRightInd w:val="0"/>
        <w:ind w:firstLine="567"/>
        <w:jc w:val="both"/>
        <w:rPr>
          <w:sz w:val="27"/>
          <w:szCs w:val="27"/>
          <w:lang w:val="uk-UA" w:eastAsia="uk-UA"/>
        </w:rPr>
      </w:pPr>
      <w:r w:rsidRPr="002C05EA">
        <w:rPr>
          <w:sz w:val="27"/>
          <w:szCs w:val="27"/>
          <w:lang w:val="uk-UA" w:eastAsia="uk-UA"/>
        </w:rPr>
        <w:t xml:space="preserve">Товар </w:t>
      </w:r>
      <w:r w:rsidRPr="004116EE">
        <w:rPr>
          <w:sz w:val="27"/>
          <w:szCs w:val="27"/>
          <w:lang w:val="uk-UA" w:eastAsia="uk-UA"/>
        </w:rPr>
        <w:t>410e129fb4fa17928d1029ed2747df0e76fa5ea556d4655f941be326adaa7dc32</w:t>
      </w:r>
    </w:p>
    <w:p w:rsidR="00723744" w:rsidRDefault="00DF43CF" w:rsidP="00723744">
      <w:pPr>
        <w:autoSpaceDE w:val="0"/>
        <w:autoSpaceDN w:val="0"/>
        <w:adjustRightInd w:val="0"/>
        <w:jc w:val="both"/>
        <w:rPr>
          <w:sz w:val="27"/>
          <w:szCs w:val="27"/>
          <w:lang w:val="uk-UA" w:eastAsia="uk-UA"/>
        </w:rPr>
      </w:pPr>
      <w:r w:rsidRPr="004116EE">
        <w:rPr>
          <w:sz w:val="27"/>
          <w:szCs w:val="27"/>
          <w:lang w:val="uk-UA" w:eastAsia="uk-UA"/>
        </w:rPr>
        <w:t>13261dafa6f4115904bbdf08e83970ad0d70c3a55aaaf7866be959324908695a1a5936d3b0f8a69fd62c91ed9990d3bd414c5e78c603e2837c65c9f46a93eb8</w:t>
      </w:r>
      <w:r w:rsidRPr="00723744">
        <w:rPr>
          <w:sz w:val="27"/>
          <w:szCs w:val="27"/>
          <w:lang w:val="uk-UA" w:eastAsia="uk-UA"/>
        </w:rPr>
        <w:t xml:space="preserve"> </w:t>
      </w:r>
      <w:r w:rsidRPr="004116EE">
        <w:rPr>
          <w:sz w:val="27"/>
          <w:szCs w:val="27"/>
          <w:lang w:val="uk-UA" w:eastAsia="uk-UA"/>
        </w:rPr>
        <w:t>9e6ad6db21dbc4ccca3a57</w:t>
      </w:r>
    </w:p>
    <w:p w:rsidR="00723744" w:rsidRDefault="00DF43CF" w:rsidP="00723744">
      <w:pPr>
        <w:autoSpaceDE w:val="0"/>
        <w:autoSpaceDN w:val="0"/>
        <w:adjustRightInd w:val="0"/>
        <w:jc w:val="both"/>
        <w:rPr>
          <w:sz w:val="27"/>
          <w:szCs w:val="27"/>
          <w:lang w:val="uk-UA" w:eastAsia="uk-UA"/>
        </w:rPr>
      </w:pPr>
      <w:r w:rsidRPr="004116EE">
        <w:rPr>
          <w:sz w:val="27"/>
          <w:szCs w:val="27"/>
          <w:lang w:val="uk-UA" w:eastAsia="uk-UA"/>
        </w:rPr>
        <w:t>89b267e29fbacebb89091f6d55123a060ecd7c2cbe</w:t>
      </w:r>
      <w:r w:rsidRPr="00723744">
        <w:rPr>
          <w:sz w:val="27"/>
          <w:szCs w:val="27"/>
          <w:lang w:val="uk-UA" w:eastAsia="uk-UA"/>
        </w:rPr>
        <w:t xml:space="preserve"> </w:t>
      </w:r>
      <w:r w:rsidRPr="004116EE">
        <w:rPr>
          <w:sz w:val="27"/>
          <w:szCs w:val="27"/>
          <w:lang w:val="uk-UA" w:eastAsia="uk-UA"/>
        </w:rPr>
        <w:t>2e4aaf05df1cbfb30a89bd189df147c7e</w:t>
      </w:r>
    </w:p>
    <w:p w:rsidR="00723744" w:rsidRDefault="00DF43CF" w:rsidP="00723744">
      <w:pPr>
        <w:autoSpaceDE w:val="0"/>
        <w:autoSpaceDN w:val="0"/>
        <w:adjustRightInd w:val="0"/>
        <w:jc w:val="both"/>
        <w:rPr>
          <w:sz w:val="27"/>
          <w:szCs w:val="27"/>
          <w:lang w:val="uk-UA" w:eastAsia="uk-UA"/>
        </w:rPr>
      </w:pPr>
      <w:r w:rsidRPr="004116EE">
        <w:rPr>
          <w:sz w:val="27"/>
          <w:szCs w:val="27"/>
          <w:lang w:val="uk-UA" w:eastAsia="uk-UA"/>
        </w:rPr>
        <w:t>70f2f46a698a95336b344c0ecb79041</w:t>
      </w:r>
      <w:r w:rsidRPr="00723744">
        <w:rPr>
          <w:sz w:val="27"/>
          <w:szCs w:val="27"/>
          <w:lang w:val="uk-UA" w:eastAsia="uk-UA"/>
        </w:rPr>
        <w:t xml:space="preserve"> </w:t>
      </w:r>
      <w:r w:rsidRPr="004116EE">
        <w:rPr>
          <w:sz w:val="27"/>
          <w:szCs w:val="27"/>
          <w:lang w:val="uk-UA" w:eastAsia="uk-UA"/>
        </w:rPr>
        <w:t>dfcb7c1619d5abd12f2df162337eaaba53ebe837d8de</w:t>
      </w:r>
    </w:p>
    <w:p w:rsidR="00DF43CF" w:rsidRPr="002C05EA" w:rsidRDefault="00DF43CF" w:rsidP="00723744">
      <w:pPr>
        <w:autoSpaceDE w:val="0"/>
        <w:autoSpaceDN w:val="0"/>
        <w:adjustRightInd w:val="0"/>
        <w:jc w:val="both"/>
        <w:rPr>
          <w:sz w:val="27"/>
          <w:szCs w:val="27"/>
          <w:lang w:val="uk-UA" w:eastAsia="uk-UA"/>
        </w:rPr>
      </w:pPr>
      <w:r w:rsidRPr="004116EE">
        <w:rPr>
          <w:sz w:val="27"/>
          <w:szCs w:val="27"/>
          <w:lang w:val="uk-UA" w:eastAsia="uk-UA"/>
        </w:rPr>
        <w:t>991db4d4d8a958867815</w:t>
      </w:r>
      <w:r w:rsidRPr="002C05EA">
        <w:rPr>
          <w:sz w:val="27"/>
          <w:szCs w:val="27"/>
          <w:lang w:val="uk-UA" w:eastAsia="uk-UA"/>
        </w:rPr>
        <w:t xml:space="preserve"> не здатний самостійно здійснювати відпуск електричної енергії. Пристрій не має інтегрованого інвертора (перетворювача струму), позбавлений будь-яких вихідних портів </w:t>
      </w:r>
      <w:r w:rsidR="0075574E" w:rsidRPr="002C05EA">
        <w:rPr>
          <w:sz w:val="27"/>
          <w:szCs w:val="27"/>
          <w:lang w:val="uk-UA" w:eastAsia="uk-UA"/>
        </w:rPr>
        <w:t>(розеток 220V, USB-роз’</w:t>
      </w:r>
      <w:r w:rsidRPr="002C05EA">
        <w:rPr>
          <w:sz w:val="27"/>
          <w:szCs w:val="27"/>
          <w:lang w:val="uk-UA" w:eastAsia="uk-UA"/>
        </w:rPr>
        <w:t>ємів тощо) для підключення побутових чи промислових приладів, є виключно додатковим акумуляторним модулем розширення, який фізично та функціонально не може працювати автономно.</w:t>
      </w:r>
    </w:p>
    <w:p w:rsidR="00FD2112" w:rsidRDefault="00DF43CF" w:rsidP="00FD2112">
      <w:pPr>
        <w:autoSpaceDE w:val="0"/>
        <w:autoSpaceDN w:val="0"/>
        <w:adjustRightInd w:val="0"/>
        <w:ind w:firstLine="567"/>
        <w:jc w:val="both"/>
        <w:rPr>
          <w:sz w:val="27"/>
          <w:szCs w:val="27"/>
          <w:lang w:val="uk-UA" w:eastAsia="uk-UA"/>
        </w:rPr>
      </w:pPr>
      <w:r w:rsidRPr="002C05EA">
        <w:rPr>
          <w:sz w:val="27"/>
          <w:szCs w:val="27"/>
          <w:lang w:val="uk-UA" w:eastAsia="uk-UA"/>
        </w:rPr>
        <w:t xml:space="preserve">Товар за кодом згідно з УКТЗЕД 8507600000, з описом </w:t>
      </w:r>
      <w:r w:rsidR="00FD2112">
        <w:rPr>
          <w:sz w:val="27"/>
          <w:szCs w:val="27"/>
          <w:lang w:val="uk-UA" w:eastAsia="uk-UA"/>
        </w:rPr>
        <w:t>d1b5d6699415eb8ae</w:t>
      </w:r>
      <w:r w:rsidRPr="004116EE">
        <w:rPr>
          <w:sz w:val="27"/>
          <w:szCs w:val="27"/>
          <w:lang w:val="uk-UA" w:eastAsia="uk-UA"/>
        </w:rPr>
        <w:t>731</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c4d6a4f16efe52b43e795d00d3e86b53e01176e43f0</w:t>
      </w:r>
      <w:r w:rsidRPr="002C05EA">
        <w:rPr>
          <w:sz w:val="27"/>
          <w:szCs w:val="27"/>
          <w:lang w:val="uk-UA" w:eastAsia="uk-UA"/>
        </w:rPr>
        <w:t xml:space="preserve"> </w:t>
      </w:r>
      <w:r w:rsidRPr="004116EE">
        <w:rPr>
          <w:sz w:val="27"/>
          <w:szCs w:val="27"/>
          <w:lang w:val="uk-UA" w:eastAsia="uk-UA"/>
        </w:rPr>
        <w:t>410e129fb4fa17928d1029ed2747df0e</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76fa5ea556d4655f941be326adaa7dc3213261dafa6f4115904bbdf08e8</w:t>
      </w:r>
      <w:r w:rsidR="00FD2112">
        <w:rPr>
          <w:sz w:val="27"/>
          <w:szCs w:val="27"/>
          <w:lang w:val="uk-UA" w:eastAsia="uk-UA"/>
        </w:rPr>
        <w:t>3970ad0d70c3a55</w:t>
      </w:r>
      <w:r w:rsidRPr="004116EE">
        <w:rPr>
          <w:sz w:val="27"/>
          <w:szCs w:val="27"/>
          <w:lang w:val="uk-UA" w:eastAsia="uk-UA"/>
        </w:rPr>
        <w:t>a</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af7866be959324908695a1a5936d3b0f8a69fd62c91ed9990d3bd414c5e78c603e2837c65c9f46a93eb8</w:t>
      </w:r>
      <w:r w:rsidRPr="00723744">
        <w:rPr>
          <w:sz w:val="27"/>
          <w:szCs w:val="27"/>
          <w:lang w:val="uk-UA" w:eastAsia="uk-UA"/>
        </w:rPr>
        <w:t xml:space="preserve"> </w:t>
      </w:r>
      <w:r w:rsidRPr="004116EE">
        <w:rPr>
          <w:sz w:val="27"/>
          <w:szCs w:val="27"/>
          <w:lang w:val="uk-UA" w:eastAsia="uk-UA"/>
        </w:rPr>
        <w:t>9e6ad6db21dbc4ccca3a5789b267e29fbacebb89091f6d55123a060ecd7c2cbe</w:t>
      </w:r>
      <w:r w:rsidRPr="00723744">
        <w:rPr>
          <w:sz w:val="27"/>
          <w:szCs w:val="27"/>
          <w:lang w:val="uk-UA" w:eastAsia="uk-UA"/>
        </w:rPr>
        <w:t xml:space="preserve"> </w:t>
      </w:r>
    </w:p>
    <w:p w:rsidR="00FD2112" w:rsidRPr="00FD2112" w:rsidRDefault="00DF43CF" w:rsidP="00723744">
      <w:pPr>
        <w:autoSpaceDE w:val="0"/>
        <w:autoSpaceDN w:val="0"/>
        <w:adjustRightInd w:val="0"/>
        <w:jc w:val="both"/>
        <w:rPr>
          <w:sz w:val="27"/>
          <w:szCs w:val="27"/>
          <w:lang w:val="en-US" w:eastAsia="uk-UA"/>
        </w:rPr>
      </w:pPr>
      <w:r w:rsidRPr="004116EE">
        <w:rPr>
          <w:sz w:val="27"/>
          <w:szCs w:val="27"/>
          <w:lang w:val="uk-UA" w:eastAsia="uk-UA"/>
        </w:rPr>
        <w:t>2e4aaf05df1cbfb30a89bd189df147c7e70f2f46a698a95336b344c0ecb79041</w:t>
      </w:r>
      <w:r w:rsidRPr="00723744">
        <w:rPr>
          <w:sz w:val="27"/>
          <w:szCs w:val="27"/>
          <w:lang w:val="uk-UA" w:eastAsia="uk-UA"/>
        </w:rPr>
        <w:t xml:space="preserve"> </w:t>
      </w:r>
      <w:r w:rsidRPr="004116EE">
        <w:rPr>
          <w:sz w:val="27"/>
          <w:szCs w:val="27"/>
          <w:lang w:val="uk-UA" w:eastAsia="uk-UA"/>
        </w:rPr>
        <w:t>dfcb7c1619</w:t>
      </w:r>
      <w:r w:rsidR="00FD2112">
        <w:rPr>
          <w:sz w:val="27"/>
          <w:szCs w:val="27"/>
          <w:lang w:val="en-US" w:eastAsia="uk-UA"/>
        </w:rPr>
        <w:t>d</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5abd12f2df162337eaaba53ebe837d8de991db4d4d8a958867815bd6d83b84288850f68248</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55e71728414ce51526a9b4e99b20eb0b7e6f8fce2d1a604d856514300ef3d78781e8833e81c24a19fef010963dc2f5c8385ec776a06</w:t>
      </w:r>
      <w:r w:rsidRPr="002C05EA">
        <w:rPr>
          <w:sz w:val="27"/>
          <w:szCs w:val="27"/>
          <w:lang w:val="uk-UA" w:eastAsia="uk-UA"/>
        </w:rPr>
        <w:t xml:space="preserve">», відповідно до інформації зазначеної в Інтернет ресурсі відносяться до товарів </w:t>
      </w:r>
      <w:r w:rsidRPr="00947E01">
        <w:rPr>
          <w:sz w:val="27"/>
          <w:szCs w:val="27"/>
          <w:lang w:val="uk-UA" w:eastAsia="uk-UA"/>
        </w:rPr>
        <w:t>b84c6f0b6b27ecb514fac86e8bacabb45042dc2c6c9600b7</w:t>
      </w:r>
    </w:p>
    <w:p w:rsidR="00FD2112" w:rsidRDefault="00DF43CF" w:rsidP="00723744">
      <w:pPr>
        <w:autoSpaceDE w:val="0"/>
        <w:autoSpaceDN w:val="0"/>
        <w:adjustRightInd w:val="0"/>
        <w:jc w:val="both"/>
        <w:rPr>
          <w:sz w:val="27"/>
          <w:szCs w:val="27"/>
          <w:lang w:val="uk-UA" w:eastAsia="uk-UA"/>
        </w:rPr>
      </w:pPr>
      <w:r w:rsidRPr="00947E01">
        <w:rPr>
          <w:sz w:val="27"/>
          <w:szCs w:val="27"/>
          <w:lang w:val="uk-UA" w:eastAsia="uk-UA"/>
        </w:rPr>
        <w:t>0ce058dd96339965410e129fb4fa17928d1029ed2747df0e76fa5ea556d4655f941be326adaa7dc3</w:t>
      </w:r>
      <w:r w:rsidRPr="00FD2112">
        <w:rPr>
          <w:sz w:val="27"/>
          <w:szCs w:val="27"/>
          <w:lang w:val="uk-UA" w:eastAsia="uk-UA"/>
        </w:rPr>
        <w:t xml:space="preserve"> </w:t>
      </w:r>
      <w:r w:rsidRPr="004116EE">
        <w:rPr>
          <w:sz w:val="27"/>
          <w:szCs w:val="27"/>
          <w:lang w:val="uk-UA" w:eastAsia="uk-UA"/>
        </w:rPr>
        <w:t>3151101bb3e6a1c41d3f29f79360432b3ac1507ab44259e3ba8eacf77a42a50da1a59</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36d3b0f8a69fd62c91ed9990d3bd414c5e78c603e2837c65c9f46a93eb8</w:t>
      </w:r>
      <w:r w:rsidRPr="00FD2112">
        <w:rPr>
          <w:sz w:val="27"/>
          <w:szCs w:val="27"/>
          <w:lang w:val="uk-UA" w:eastAsia="uk-UA"/>
        </w:rPr>
        <w:t xml:space="preserve"> </w:t>
      </w:r>
      <w:r w:rsidRPr="004116EE">
        <w:rPr>
          <w:sz w:val="27"/>
          <w:szCs w:val="27"/>
          <w:lang w:val="uk-UA" w:eastAsia="uk-UA"/>
        </w:rPr>
        <w:t>9e6ad6db21dbc4c</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t>cca3a5789b267e29fbacebb89091f6d55123a060ecd7c2cbe2e4aaf05df1cbfb30a89bd189d</w:t>
      </w:r>
    </w:p>
    <w:p w:rsidR="00FD2112" w:rsidRDefault="00DF43CF" w:rsidP="00723744">
      <w:pPr>
        <w:autoSpaceDE w:val="0"/>
        <w:autoSpaceDN w:val="0"/>
        <w:adjustRightInd w:val="0"/>
        <w:jc w:val="both"/>
        <w:rPr>
          <w:sz w:val="27"/>
          <w:szCs w:val="27"/>
          <w:lang w:val="uk-UA" w:eastAsia="uk-UA"/>
        </w:rPr>
      </w:pPr>
      <w:r w:rsidRPr="004116EE">
        <w:rPr>
          <w:sz w:val="27"/>
          <w:szCs w:val="27"/>
          <w:lang w:val="uk-UA" w:eastAsia="uk-UA"/>
        </w:rPr>
        <w:lastRenderedPageBreak/>
        <w:t>f147c7e70f2f46a698a95336b344c0ecb79041</w:t>
      </w:r>
      <w:r w:rsidRPr="00FD2112">
        <w:rPr>
          <w:sz w:val="27"/>
          <w:szCs w:val="27"/>
          <w:lang w:val="uk-UA" w:eastAsia="uk-UA"/>
        </w:rPr>
        <w:t xml:space="preserve"> </w:t>
      </w:r>
      <w:r w:rsidRPr="004116EE">
        <w:rPr>
          <w:sz w:val="27"/>
          <w:szCs w:val="27"/>
          <w:lang w:val="uk-UA" w:eastAsia="uk-UA"/>
        </w:rPr>
        <w:t>ae2642c4d45cbfa1e6d208ca07452a04066d</w:t>
      </w:r>
    </w:p>
    <w:p w:rsidR="00DF43CF" w:rsidRPr="002C05EA" w:rsidRDefault="00DF43CF" w:rsidP="00723744">
      <w:pPr>
        <w:autoSpaceDE w:val="0"/>
        <w:autoSpaceDN w:val="0"/>
        <w:adjustRightInd w:val="0"/>
        <w:jc w:val="both"/>
        <w:rPr>
          <w:sz w:val="27"/>
          <w:szCs w:val="27"/>
          <w:lang w:val="uk-UA" w:eastAsia="uk-UA"/>
        </w:rPr>
      </w:pPr>
      <w:r w:rsidRPr="004116EE">
        <w:rPr>
          <w:sz w:val="27"/>
          <w:szCs w:val="27"/>
          <w:lang w:val="uk-UA" w:eastAsia="uk-UA"/>
        </w:rPr>
        <w:t>7895a060a1fdc7abd97126e9b257</w:t>
      </w:r>
      <w:r w:rsidRPr="00947E01">
        <w:rPr>
          <w:sz w:val="27"/>
          <w:szCs w:val="27"/>
          <w:lang w:val="uk-UA" w:eastAsia="uk-UA"/>
        </w:rPr>
        <w:t>a1fce4363854ff888cff4b8e7875d600c2682390412a8cf79b37d0b11148b0fa0beb659037188c413cd91648532457347a153c6b1b39218a3024d30b01def014</w:t>
      </w:r>
      <w:r w:rsidRPr="004116EE">
        <w:rPr>
          <w:sz w:val="27"/>
          <w:szCs w:val="27"/>
          <w:lang w:val="uk-UA" w:eastAsia="uk-UA"/>
        </w:rPr>
        <w:t>f2846d0c29411ef40d2ad24983442af82aa16dea346e816ae688b319602994be36ea0ee061754e598b1d395537539d268c7db7f5202b504e73496a6ea583e69bf0dda2aaca258b1f9959c84b755d6fdc4696bc209bf9e371c8df8b7105e1544d</w:t>
      </w:r>
      <w:r w:rsidRPr="00947E01">
        <w:rPr>
          <w:sz w:val="27"/>
          <w:szCs w:val="27"/>
          <w:lang w:val="uk-UA" w:eastAsia="uk-UA"/>
        </w:rPr>
        <w:t>704abd96de26aa4dd00a4af59f3c1b2b9532e7851b6b7d63930a8a2008d870fb</w:t>
      </w:r>
      <w:r w:rsidR="00FD2112">
        <w:rPr>
          <w:sz w:val="27"/>
          <w:szCs w:val="27"/>
          <w:lang w:val="en-US" w:eastAsia="uk-UA"/>
        </w:rPr>
        <w:t>.</w:t>
      </w:r>
      <w:r w:rsidRPr="002C05EA">
        <w:rPr>
          <w:sz w:val="27"/>
          <w:szCs w:val="27"/>
          <w:lang w:val="uk-UA" w:eastAsia="uk-UA"/>
        </w:rPr>
        <w:t xml:space="preserve"> </w:t>
      </w:r>
    </w:p>
    <w:p w:rsidR="00FD2112" w:rsidRDefault="00DF43CF" w:rsidP="00FD2112">
      <w:pPr>
        <w:autoSpaceDE w:val="0"/>
        <w:autoSpaceDN w:val="0"/>
        <w:adjustRightInd w:val="0"/>
        <w:ind w:firstLine="567"/>
        <w:jc w:val="both"/>
        <w:rPr>
          <w:sz w:val="27"/>
          <w:szCs w:val="27"/>
          <w:lang w:val="uk-UA" w:eastAsia="uk-UA"/>
        </w:rPr>
      </w:pPr>
      <w:r w:rsidRPr="002C05EA">
        <w:rPr>
          <w:sz w:val="27"/>
          <w:szCs w:val="27"/>
          <w:lang w:val="uk-UA" w:eastAsia="uk-UA"/>
        </w:rPr>
        <w:t xml:space="preserve">Враховуючи зазначені характеристики товару, товар за кодом згідно з УКТ ЗЕД 8507600000 з описом </w:t>
      </w:r>
      <w:r w:rsidRPr="004116EE">
        <w:rPr>
          <w:sz w:val="27"/>
          <w:szCs w:val="27"/>
          <w:lang w:val="uk-UA" w:eastAsia="uk-UA"/>
        </w:rPr>
        <w:t>f8793c4a9807f19b84426affdd2949f7126414963b9ad7a4f0f57311d</w:t>
      </w:r>
    </w:p>
    <w:p w:rsidR="00FD2112" w:rsidRPr="00FD2112" w:rsidRDefault="00DF43CF" w:rsidP="00FD2112">
      <w:pPr>
        <w:autoSpaceDE w:val="0"/>
        <w:autoSpaceDN w:val="0"/>
        <w:adjustRightInd w:val="0"/>
        <w:jc w:val="both"/>
        <w:rPr>
          <w:sz w:val="27"/>
          <w:szCs w:val="27"/>
          <w:lang w:val="en-US" w:eastAsia="uk-UA"/>
        </w:rPr>
      </w:pPr>
      <w:r w:rsidRPr="004116EE">
        <w:rPr>
          <w:sz w:val="27"/>
          <w:szCs w:val="27"/>
          <w:lang w:val="uk-UA" w:eastAsia="uk-UA"/>
        </w:rPr>
        <w:t>5460561410e129fb4fa17928d1029ed2747df0e76fa5ea556d4655f941be326adaa7dc3213261dafa6f4115904bbdf08e83970ad0d70c3a55aaaf7866be959324908695a1a5936d3b0f8a69fd62c91ed9990d3bd414c5e78c603e2837c65c9f46a93eb8</w:t>
      </w:r>
      <w:r w:rsidRPr="00FD2112">
        <w:rPr>
          <w:sz w:val="27"/>
          <w:szCs w:val="27"/>
          <w:lang w:val="uk-UA" w:eastAsia="uk-UA"/>
        </w:rPr>
        <w:t xml:space="preserve"> </w:t>
      </w:r>
      <w:r w:rsidRPr="004116EE">
        <w:rPr>
          <w:sz w:val="27"/>
          <w:szCs w:val="27"/>
          <w:lang w:val="uk-UA" w:eastAsia="uk-UA"/>
        </w:rPr>
        <w:t>9e6ad6db21dbc4ccca3a5789</w:t>
      </w:r>
      <w:r w:rsidR="00FD2112">
        <w:rPr>
          <w:sz w:val="27"/>
          <w:szCs w:val="27"/>
          <w:lang w:val="en-US" w:eastAsia="uk-UA"/>
        </w:rPr>
        <w:t>b</w:t>
      </w:r>
    </w:p>
    <w:p w:rsidR="00FD2112" w:rsidRDefault="00DF43CF" w:rsidP="00FD2112">
      <w:pPr>
        <w:autoSpaceDE w:val="0"/>
        <w:autoSpaceDN w:val="0"/>
        <w:adjustRightInd w:val="0"/>
        <w:jc w:val="both"/>
        <w:rPr>
          <w:sz w:val="27"/>
          <w:szCs w:val="27"/>
          <w:lang w:val="uk-UA" w:eastAsia="uk-UA"/>
        </w:rPr>
      </w:pPr>
      <w:r w:rsidRPr="004116EE">
        <w:rPr>
          <w:sz w:val="27"/>
          <w:szCs w:val="27"/>
          <w:lang w:val="uk-UA" w:eastAsia="uk-UA"/>
        </w:rPr>
        <w:t>267e29fbacebb89091f6d55123a060ecd7c2cbe</w:t>
      </w:r>
      <w:r w:rsidRPr="00FD2112">
        <w:rPr>
          <w:sz w:val="27"/>
          <w:szCs w:val="27"/>
          <w:lang w:val="uk-UA" w:eastAsia="uk-UA"/>
        </w:rPr>
        <w:t xml:space="preserve"> </w:t>
      </w:r>
      <w:r w:rsidRPr="004116EE">
        <w:rPr>
          <w:sz w:val="27"/>
          <w:szCs w:val="27"/>
          <w:lang w:val="uk-UA" w:eastAsia="uk-UA"/>
        </w:rPr>
        <w:t>2e4aaf05df1cbfb30a89bd189df147c7e70f2</w:t>
      </w:r>
    </w:p>
    <w:p w:rsidR="00FD2112" w:rsidRDefault="00DF43CF" w:rsidP="00FD2112">
      <w:pPr>
        <w:autoSpaceDE w:val="0"/>
        <w:autoSpaceDN w:val="0"/>
        <w:adjustRightInd w:val="0"/>
        <w:jc w:val="both"/>
        <w:rPr>
          <w:sz w:val="27"/>
          <w:szCs w:val="27"/>
          <w:lang w:val="uk-UA" w:eastAsia="uk-UA"/>
        </w:rPr>
      </w:pPr>
      <w:r w:rsidRPr="004116EE">
        <w:rPr>
          <w:sz w:val="27"/>
          <w:szCs w:val="27"/>
          <w:lang w:val="uk-UA" w:eastAsia="uk-UA"/>
        </w:rPr>
        <w:t>f46a698a95336b344c0ecb79041</w:t>
      </w:r>
      <w:r w:rsidRPr="00FD2112">
        <w:rPr>
          <w:sz w:val="27"/>
          <w:szCs w:val="27"/>
          <w:lang w:val="uk-UA" w:eastAsia="uk-UA"/>
        </w:rPr>
        <w:t xml:space="preserve"> </w:t>
      </w:r>
      <w:r w:rsidRPr="004116EE">
        <w:rPr>
          <w:sz w:val="27"/>
          <w:szCs w:val="27"/>
          <w:lang w:val="uk-UA" w:eastAsia="uk-UA"/>
        </w:rPr>
        <w:t>dfcb7c1619d5abd12f2df162337eaaba53ebe837d8de991d</w:t>
      </w:r>
    </w:p>
    <w:p w:rsidR="00DF43CF" w:rsidRPr="00FD2112" w:rsidRDefault="00DF43CF" w:rsidP="00FD2112">
      <w:pPr>
        <w:autoSpaceDE w:val="0"/>
        <w:autoSpaceDN w:val="0"/>
        <w:adjustRightInd w:val="0"/>
        <w:jc w:val="both"/>
        <w:rPr>
          <w:sz w:val="27"/>
          <w:szCs w:val="27"/>
          <w:lang w:val="uk-UA" w:eastAsia="uk-UA"/>
        </w:rPr>
      </w:pPr>
      <w:r w:rsidRPr="004116EE">
        <w:rPr>
          <w:sz w:val="27"/>
          <w:szCs w:val="27"/>
          <w:lang w:val="uk-UA" w:eastAsia="uk-UA"/>
        </w:rPr>
        <w:t>b4d4d8a958867815bd6d83b84288850f6824855e71728414ce51526a9b4e99b20eb0b7e6f8fce2d1a604d856514300ef3d78781e8833e81c24a19fef010963dc2f5c8385ec776a06</w:t>
      </w:r>
      <w:r w:rsidRPr="00FD2112">
        <w:rPr>
          <w:bCs/>
          <w:sz w:val="27"/>
          <w:szCs w:val="27"/>
          <w:lang w:val="uk-UA" w:eastAsia="uk-UA"/>
        </w:rPr>
        <w:t>07e83e3f7f1d21d72c7bc7bfe4ad52a3e9b6b6a156611e5e9cfe9fcd9fce277d</w:t>
      </w:r>
      <w:r w:rsidRPr="002C05EA">
        <w:rPr>
          <w:b/>
          <w:bCs/>
          <w:sz w:val="27"/>
          <w:szCs w:val="27"/>
          <w:lang w:val="uk-UA" w:eastAsia="uk-UA"/>
        </w:rPr>
        <w:t xml:space="preserve"> </w:t>
      </w:r>
      <w:r w:rsidRPr="002C05EA">
        <w:rPr>
          <w:sz w:val="27"/>
          <w:szCs w:val="27"/>
          <w:lang w:val="uk-UA" w:eastAsia="uk-UA"/>
        </w:rPr>
        <w:t xml:space="preserve">не відповідає </w:t>
      </w:r>
      <w:r w:rsidRPr="002C05EA">
        <w:rPr>
          <w:rFonts w:ascii="TimesNewRomanPSMT" w:hAnsi="TimesNewRomanPSMT" w:cs="TimesNewRomanPSMT"/>
          <w:sz w:val="27"/>
          <w:szCs w:val="27"/>
          <w:lang w:val="uk-UA" w:eastAsia="uk-UA"/>
        </w:rPr>
        <w:t>вимогам пункту 9</w:t>
      </w:r>
      <w:r w:rsidR="003F4DFB" w:rsidRPr="002C05EA">
        <w:rPr>
          <w:rFonts w:ascii="TimesNewRomanPSMT" w:hAnsi="TimesNewRomanPSMT" w:cs="TimesNewRomanPSMT"/>
          <w:sz w:val="27"/>
          <w:szCs w:val="27"/>
          <w:vertAlign w:val="superscript"/>
          <w:lang w:val="uk-UA" w:eastAsia="uk-UA"/>
        </w:rPr>
        <w:t>36</w:t>
      </w:r>
      <w:r w:rsidRPr="002C05EA">
        <w:rPr>
          <w:rFonts w:ascii="TimesNewRomanPSMT" w:hAnsi="TimesNewRomanPSMT" w:cs="TimesNewRomanPSMT"/>
          <w:sz w:val="27"/>
          <w:szCs w:val="27"/>
          <w:lang w:val="uk-UA" w:eastAsia="uk-UA"/>
        </w:rPr>
        <w:t xml:space="preserve"> Розділу XXI «Прикінцеві та перехідні положення» Кодексу та підлягає оподаткуванню на загальних підставах.</w:t>
      </w:r>
    </w:p>
    <w:p w:rsidR="002E30AA" w:rsidRPr="002C05EA" w:rsidRDefault="002E30AA" w:rsidP="003F4DFB">
      <w:pPr>
        <w:autoSpaceDE w:val="0"/>
        <w:autoSpaceDN w:val="0"/>
        <w:adjustRightInd w:val="0"/>
        <w:ind w:firstLine="567"/>
        <w:jc w:val="both"/>
        <w:rPr>
          <w:sz w:val="27"/>
          <w:szCs w:val="27"/>
          <w:lang w:val="uk-UA"/>
        </w:rPr>
      </w:pPr>
      <w:r w:rsidRPr="002C05EA">
        <w:rPr>
          <w:sz w:val="27"/>
          <w:szCs w:val="27"/>
          <w:lang w:val="uk-UA"/>
        </w:rPr>
        <w:t>Враховуючи викладене та виходячи з аналізу норм нормативно-правових актів, опису питання і фактичних обставин, наявних у зверненні, зазначаємо, що рішення Львівської митниці є достатньо обґрунтованим та відповідає законодавству України з питань митної справи.</w:t>
      </w:r>
    </w:p>
    <w:p w:rsidR="002E30AA" w:rsidRPr="002C05EA" w:rsidRDefault="002E30AA" w:rsidP="00697958">
      <w:pPr>
        <w:ind w:firstLine="567"/>
        <w:jc w:val="both"/>
        <w:rPr>
          <w:sz w:val="27"/>
          <w:szCs w:val="27"/>
          <w:lang w:val="uk-UA" w:eastAsia="en-US"/>
        </w:rPr>
      </w:pPr>
      <w:r w:rsidRPr="002C05EA">
        <w:rPr>
          <w:sz w:val="27"/>
          <w:szCs w:val="27"/>
          <w:lang w:val="uk-UA"/>
        </w:rPr>
        <w:t>Ураховуючи наведене, відповідно до пункту 3 частини першої статті 26</w:t>
      </w:r>
      <w:r w:rsidRPr="002C05EA">
        <w:rPr>
          <w:sz w:val="27"/>
          <w:szCs w:val="27"/>
          <w:vertAlign w:val="superscript"/>
          <w:lang w:val="uk-UA"/>
        </w:rPr>
        <w:t xml:space="preserve">5 </w:t>
      </w:r>
      <w:r w:rsidRPr="002C05EA">
        <w:rPr>
          <w:sz w:val="27"/>
          <w:szCs w:val="27"/>
          <w:lang w:val="uk-UA"/>
        </w:rPr>
        <w:t xml:space="preserve">Кодексу за результатами розгляду скарги </w:t>
      </w:r>
      <w:r w:rsidR="004116EE">
        <w:rPr>
          <w:sz w:val="27"/>
          <w:szCs w:val="27"/>
          <w:lang w:val="uk-UA" w:eastAsia="en-US"/>
        </w:rPr>
        <w:t>ОСОБА 1</w:t>
      </w:r>
      <w:r w:rsidR="0075574E" w:rsidRPr="002C05EA">
        <w:rPr>
          <w:sz w:val="27"/>
          <w:szCs w:val="27"/>
          <w:lang w:val="uk-UA" w:eastAsia="en-US"/>
        </w:rPr>
        <w:t xml:space="preserve"> від 30</w:t>
      </w:r>
      <w:r w:rsidRPr="002C05EA">
        <w:rPr>
          <w:sz w:val="27"/>
          <w:szCs w:val="27"/>
          <w:lang w:val="uk-UA" w:eastAsia="en-US"/>
        </w:rPr>
        <w:t>.09.2026 прийнято рішення про залишення скарги без задоволення.</w:t>
      </w:r>
    </w:p>
    <w:p w:rsidR="002B6D89" w:rsidRPr="002C05EA" w:rsidRDefault="002B6D89" w:rsidP="002B6D89">
      <w:pPr>
        <w:ind w:firstLine="544"/>
        <w:jc w:val="both"/>
        <w:rPr>
          <w:sz w:val="27"/>
          <w:szCs w:val="27"/>
          <w:lang w:val="uk-UA" w:eastAsia="uk-UA"/>
        </w:rPr>
      </w:pPr>
      <w:r w:rsidRPr="002C05EA">
        <w:rPr>
          <w:bCs/>
          <w:sz w:val="27"/>
          <w:szCs w:val="27"/>
          <w:lang w:val="uk-UA"/>
        </w:rPr>
        <w:t>Також відповідно до частини другої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rsidR="002B6D89" w:rsidRDefault="002B6D89" w:rsidP="002B6D89">
      <w:pPr>
        <w:jc w:val="both"/>
        <w:rPr>
          <w:bCs/>
          <w:sz w:val="28"/>
          <w:szCs w:val="28"/>
          <w:lang w:val="uk-UA"/>
        </w:rPr>
      </w:pPr>
    </w:p>
    <w:p w:rsidR="002C05EA" w:rsidRPr="002C05EA" w:rsidRDefault="002C05EA" w:rsidP="002B6D89">
      <w:pPr>
        <w:jc w:val="both"/>
        <w:rPr>
          <w:bCs/>
          <w:sz w:val="28"/>
          <w:szCs w:val="28"/>
          <w:lang w:val="uk-UA"/>
        </w:rPr>
      </w:pPr>
    </w:p>
    <w:p w:rsidR="00697958" w:rsidRPr="002C05EA" w:rsidRDefault="00697958" w:rsidP="00697958">
      <w:pPr>
        <w:pStyle w:val="a7"/>
        <w:spacing w:before="0" w:beforeAutospacing="0" w:after="0" w:afterAutospacing="0"/>
        <w:jc w:val="both"/>
        <w:rPr>
          <w:color w:val="000000"/>
          <w:sz w:val="28"/>
          <w:szCs w:val="28"/>
          <w:lang w:val="uk-UA"/>
        </w:rPr>
      </w:pPr>
      <w:r w:rsidRPr="002C05EA">
        <w:rPr>
          <w:color w:val="000000"/>
          <w:sz w:val="28"/>
          <w:szCs w:val="28"/>
          <w:lang w:val="uk-UA"/>
        </w:rPr>
        <w:t>Директор Департаменту контролю та</w:t>
      </w:r>
    </w:p>
    <w:p w:rsidR="002B6D89" w:rsidRPr="002C05EA" w:rsidRDefault="00697958" w:rsidP="00697958">
      <w:pPr>
        <w:pStyle w:val="a7"/>
        <w:spacing w:before="0" w:beforeAutospacing="0" w:after="0" w:afterAutospacing="0"/>
        <w:jc w:val="both"/>
        <w:rPr>
          <w:color w:val="000000"/>
          <w:sz w:val="28"/>
          <w:szCs w:val="28"/>
          <w:lang w:val="uk-UA"/>
        </w:rPr>
      </w:pPr>
      <w:r w:rsidRPr="002C05EA">
        <w:rPr>
          <w:color w:val="000000"/>
          <w:sz w:val="28"/>
          <w:szCs w:val="28"/>
          <w:lang w:val="uk-UA"/>
        </w:rPr>
        <w:t>адміністрування митних платежів                                                   Дмитро ПАДУН</w:t>
      </w:r>
    </w:p>
    <w:p w:rsidR="002B6D89" w:rsidRPr="002C05EA" w:rsidRDefault="002B6D89" w:rsidP="002B6D89">
      <w:pPr>
        <w:jc w:val="both"/>
        <w:rPr>
          <w:sz w:val="22"/>
          <w:szCs w:val="22"/>
          <w:lang w:val="uk-UA"/>
        </w:rPr>
      </w:pPr>
    </w:p>
    <w:p w:rsidR="002B6D89" w:rsidRPr="002C05EA" w:rsidRDefault="002B6D89"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B6D89">
      <w:pPr>
        <w:jc w:val="both"/>
        <w:rPr>
          <w:sz w:val="22"/>
          <w:szCs w:val="22"/>
          <w:lang w:val="uk-UA"/>
        </w:rPr>
      </w:pPr>
    </w:p>
    <w:p w:rsidR="0075574E" w:rsidRPr="002C05EA" w:rsidRDefault="0075574E" w:rsidP="002C05EA">
      <w:pPr>
        <w:ind w:right="142"/>
        <w:jc w:val="both"/>
        <w:rPr>
          <w:sz w:val="22"/>
          <w:szCs w:val="22"/>
          <w:lang w:val="uk-UA"/>
        </w:rPr>
      </w:pPr>
    </w:p>
    <w:p w:rsidR="0075574E" w:rsidRPr="002C05EA" w:rsidRDefault="0075574E" w:rsidP="002B6D89">
      <w:pPr>
        <w:jc w:val="both"/>
        <w:rPr>
          <w:sz w:val="22"/>
          <w:szCs w:val="22"/>
          <w:lang w:val="uk-UA"/>
        </w:rPr>
      </w:pPr>
    </w:p>
    <w:p w:rsidR="002B6D89" w:rsidRPr="002C05EA" w:rsidRDefault="002B6D89" w:rsidP="002B6D89">
      <w:pPr>
        <w:jc w:val="both"/>
        <w:rPr>
          <w:sz w:val="22"/>
          <w:szCs w:val="22"/>
          <w:lang w:val="uk-UA"/>
        </w:rPr>
      </w:pPr>
      <w:r w:rsidRPr="00947E01">
        <w:rPr>
          <w:sz w:val="22"/>
          <w:szCs w:val="22"/>
          <w:lang w:val="uk-UA"/>
        </w:rPr>
        <w:t>880d1e5ff8ca90c309422b2a6a46b96b9c73f33eb98a6c4e62c196aded477ba0</w:t>
      </w:r>
    </w:p>
    <w:sectPr w:rsidR="002B6D89" w:rsidRPr="002C05EA" w:rsidSect="0075574E">
      <w:headerReference w:type="default" r:id="rId9"/>
      <w:pgSz w:w="11906" w:h="16838"/>
      <w:pgMar w:top="426" w:right="424" w:bottom="15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DC" w:rsidRDefault="008D6FDC" w:rsidP="002B6D89">
      <w:r>
        <w:separator/>
      </w:r>
    </w:p>
  </w:endnote>
  <w:endnote w:type="continuationSeparator" w:id="0">
    <w:p w:rsidR="008D6FDC" w:rsidRDefault="008D6FDC" w:rsidP="002B6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DC" w:rsidRDefault="008D6FDC" w:rsidP="002B6D89">
      <w:r>
        <w:separator/>
      </w:r>
    </w:p>
  </w:footnote>
  <w:footnote w:type="continuationSeparator" w:id="0">
    <w:p w:rsidR="008D6FDC" w:rsidRDefault="008D6FDC" w:rsidP="002B6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89" w:rsidRDefault="002B6D89">
    <w:pPr>
      <w:pStyle w:val="a9"/>
      <w:jc w:val="center"/>
    </w:pPr>
    <w:r>
      <w:fldChar w:fldCharType="begin"/>
    </w:r>
    <w:r>
      <w:instrText>PAGE   \* MERGEFORMAT</w:instrText>
    </w:r>
    <w:r>
      <w:fldChar w:fldCharType="separate"/>
    </w:r>
    <w:r w:rsidR="00A854E7" w:rsidRPr="00A854E7">
      <w:rPr>
        <w:noProof/>
        <w:lang w:val="uk-UA"/>
      </w:rPr>
      <w:t>5</w:t>
    </w:r>
    <w:r>
      <w:fldChar w:fldCharType="end"/>
    </w:r>
  </w:p>
  <w:p w:rsidR="002B6D89" w:rsidRDefault="002B6D8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57B1"/>
    <w:rsid w:val="000A31E1"/>
    <w:rsid w:val="00103A0E"/>
    <w:rsid w:val="001419B5"/>
    <w:rsid w:val="00160C67"/>
    <w:rsid w:val="0019387A"/>
    <w:rsid w:val="001A6D68"/>
    <w:rsid w:val="002135EB"/>
    <w:rsid w:val="002615CC"/>
    <w:rsid w:val="00267E11"/>
    <w:rsid w:val="00276727"/>
    <w:rsid w:val="002B6D89"/>
    <w:rsid w:val="002C05EA"/>
    <w:rsid w:val="002C233A"/>
    <w:rsid w:val="002D1CBF"/>
    <w:rsid w:val="002D44E8"/>
    <w:rsid w:val="002D67BC"/>
    <w:rsid w:val="002E30AA"/>
    <w:rsid w:val="002F0C36"/>
    <w:rsid w:val="00344A17"/>
    <w:rsid w:val="00347D97"/>
    <w:rsid w:val="00356E45"/>
    <w:rsid w:val="00370D3F"/>
    <w:rsid w:val="003F4DFB"/>
    <w:rsid w:val="004030C1"/>
    <w:rsid w:val="004116EE"/>
    <w:rsid w:val="00485DA8"/>
    <w:rsid w:val="0049680F"/>
    <w:rsid w:val="00503302"/>
    <w:rsid w:val="005422B7"/>
    <w:rsid w:val="00560D6A"/>
    <w:rsid w:val="005A5AC4"/>
    <w:rsid w:val="005A6365"/>
    <w:rsid w:val="005F01A1"/>
    <w:rsid w:val="005F3213"/>
    <w:rsid w:val="0060283D"/>
    <w:rsid w:val="006078D6"/>
    <w:rsid w:val="00652934"/>
    <w:rsid w:val="00681F46"/>
    <w:rsid w:val="00684657"/>
    <w:rsid w:val="00697958"/>
    <w:rsid w:val="006A3102"/>
    <w:rsid w:val="007122AB"/>
    <w:rsid w:val="0071429A"/>
    <w:rsid w:val="00723744"/>
    <w:rsid w:val="007268F1"/>
    <w:rsid w:val="0073012B"/>
    <w:rsid w:val="007543DF"/>
    <w:rsid w:val="0075574E"/>
    <w:rsid w:val="007965F6"/>
    <w:rsid w:val="00797F5C"/>
    <w:rsid w:val="007A362F"/>
    <w:rsid w:val="007A6A03"/>
    <w:rsid w:val="007B1841"/>
    <w:rsid w:val="007F062E"/>
    <w:rsid w:val="00802201"/>
    <w:rsid w:val="00805C66"/>
    <w:rsid w:val="0083450F"/>
    <w:rsid w:val="0084005E"/>
    <w:rsid w:val="00853F14"/>
    <w:rsid w:val="00891834"/>
    <w:rsid w:val="008D6FDC"/>
    <w:rsid w:val="0092135F"/>
    <w:rsid w:val="00947E01"/>
    <w:rsid w:val="00993278"/>
    <w:rsid w:val="009D5EF6"/>
    <w:rsid w:val="00A06EFA"/>
    <w:rsid w:val="00A16C1A"/>
    <w:rsid w:val="00A25B84"/>
    <w:rsid w:val="00A712CB"/>
    <w:rsid w:val="00A854E7"/>
    <w:rsid w:val="00AB2E19"/>
    <w:rsid w:val="00B43337"/>
    <w:rsid w:val="00B63019"/>
    <w:rsid w:val="00B8273C"/>
    <w:rsid w:val="00B84B5C"/>
    <w:rsid w:val="00BA30D9"/>
    <w:rsid w:val="00BC0379"/>
    <w:rsid w:val="00BC7EF6"/>
    <w:rsid w:val="00BD0C1F"/>
    <w:rsid w:val="00C70D17"/>
    <w:rsid w:val="00C83231"/>
    <w:rsid w:val="00CA363D"/>
    <w:rsid w:val="00CA749C"/>
    <w:rsid w:val="00CB1B41"/>
    <w:rsid w:val="00CD43C6"/>
    <w:rsid w:val="00CD65B8"/>
    <w:rsid w:val="00CD76AC"/>
    <w:rsid w:val="00D05627"/>
    <w:rsid w:val="00D37449"/>
    <w:rsid w:val="00D70C0E"/>
    <w:rsid w:val="00D90133"/>
    <w:rsid w:val="00DF43CF"/>
    <w:rsid w:val="00E167CF"/>
    <w:rsid w:val="00E222EB"/>
    <w:rsid w:val="00E316EC"/>
    <w:rsid w:val="00E46559"/>
    <w:rsid w:val="00E87763"/>
    <w:rsid w:val="00E96452"/>
    <w:rsid w:val="00EC0FE6"/>
    <w:rsid w:val="00F076FD"/>
    <w:rsid w:val="00F114E6"/>
    <w:rsid w:val="00F16C0C"/>
    <w:rsid w:val="00F36033"/>
    <w:rsid w:val="00F50CED"/>
    <w:rsid w:val="00F60540"/>
    <w:rsid w:val="00F63679"/>
    <w:rsid w:val="00F776D4"/>
    <w:rsid w:val="00FA7B3E"/>
    <w:rsid w:val="00FD2112"/>
    <w:rsid w:val="00FD786A"/>
    <w:rsid w:val="00FE208D"/>
    <w:rsid w:val="00FE3328"/>
    <w:rsid w:val="00FF4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042E3A"/>
  <w14:defaultImageDpi w14:val="0"/>
  <w15:docId w15:val="{7660171F-580C-4570-975F-3868007C3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imes New Roman"/>
      <w:sz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aliases w:val="Обычный (веб) Знак,Знак1 Знак,Знак1,Знак1 Знак1,Обычный (веб) Знак Знак2,Знак1 Знак2"/>
    <w:basedOn w:val="a"/>
    <w:link w:val="a8"/>
    <w:uiPriority w:val="99"/>
    <w:rsid w:val="00E87763"/>
    <w:pPr>
      <w:spacing w:before="100" w:beforeAutospacing="1" w:after="100" w:afterAutospacing="1"/>
    </w:pPr>
  </w:style>
  <w:style w:type="character" w:customStyle="1" w:styleId="a8">
    <w:name w:val="Звичайний (веб) Знак"/>
    <w:aliases w:val="Обычный (веб) Знак Знак,Знак1 Знак Знак,Знак1 Знак3,Знак1 Знак1 Знак,Обычный (веб) Знак Знак2 Знак,Знак1 Знак2 Знак"/>
    <w:link w:val="a7"/>
    <w:uiPriority w:val="99"/>
    <w:locked/>
    <w:rsid w:val="002B6D89"/>
    <w:rPr>
      <w:sz w:val="24"/>
      <w:lang w:val="ru-RU" w:eastAsia="ru-RU"/>
    </w:rPr>
  </w:style>
  <w:style w:type="character" w:customStyle="1" w:styleId="Bodytext">
    <w:name w:val="Body text_"/>
    <w:link w:val="1"/>
    <w:locked/>
    <w:rsid w:val="002B6D89"/>
    <w:rPr>
      <w:sz w:val="25"/>
      <w:shd w:val="clear" w:color="auto" w:fill="FFFFFF"/>
    </w:rPr>
  </w:style>
  <w:style w:type="paragraph" w:customStyle="1" w:styleId="1">
    <w:name w:val="Основний текст1"/>
    <w:basedOn w:val="a"/>
    <w:link w:val="Bodytext"/>
    <w:rsid w:val="002B6D89"/>
    <w:pPr>
      <w:shd w:val="clear" w:color="auto" w:fill="FFFFFF"/>
      <w:spacing w:after="420" w:line="240" w:lineRule="atLeast"/>
    </w:pPr>
    <w:rPr>
      <w:sz w:val="25"/>
      <w:szCs w:val="25"/>
      <w:lang w:val="uk-UA" w:eastAsia="uk-UA"/>
    </w:rPr>
  </w:style>
  <w:style w:type="paragraph" w:customStyle="1" w:styleId="2">
    <w:name w:val="Основной текст2"/>
    <w:basedOn w:val="a"/>
    <w:uiPriority w:val="99"/>
    <w:rsid w:val="002B6D89"/>
    <w:pPr>
      <w:widowControl w:val="0"/>
      <w:shd w:val="clear" w:color="auto" w:fill="FFFFFF"/>
      <w:spacing w:after="200" w:line="276" w:lineRule="auto"/>
      <w:ind w:firstLine="240"/>
    </w:pPr>
    <w:rPr>
      <w:color w:val="000000"/>
      <w:sz w:val="28"/>
      <w:szCs w:val="28"/>
      <w:lang w:val="uk-UA" w:eastAsia="uk-UA"/>
    </w:rPr>
  </w:style>
  <w:style w:type="paragraph" w:styleId="a9">
    <w:name w:val="header"/>
    <w:basedOn w:val="a"/>
    <w:link w:val="aa"/>
    <w:uiPriority w:val="99"/>
    <w:rsid w:val="002B6D89"/>
    <w:pPr>
      <w:tabs>
        <w:tab w:val="center" w:pos="4819"/>
        <w:tab w:val="right" w:pos="9639"/>
      </w:tabs>
    </w:pPr>
  </w:style>
  <w:style w:type="character" w:customStyle="1" w:styleId="aa">
    <w:name w:val="Верхній колонтитул Знак"/>
    <w:basedOn w:val="a0"/>
    <w:link w:val="a9"/>
    <w:uiPriority w:val="99"/>
    <w:locked/>
    <w:rsid w:val="002B6D89"/>
    <w:rPr>
      <w:rFonts w:cs="Times New Roman"/>
      <w:sz w:val="24"/>
      <w:lang w:val="ru-RU" w:eastAsia="ru-RU"/>
    </w:rPr>
  </w:style>
  <w:style w:type="paragraph" w:styleId="ab">
    <w:name w:val="footer"/>
    <w:basedOn w:val="a"/>
    <w:link w:val="ac"/>
    <w:uiPriority w:val="99"/>
    <w:rsid w:val="002B6D89"/>
    <w:pPr>
      <w:tabs>
        <w:tab w:val="center" w:pos="4819"/>
        <w:tab w:val="right" w:pos="9639"/>
      </w:tabs>
    </w:pPr>
  </w:style>
  <w:style w:type="character" w:customStyle="1" w:styleId="ac">
    <w:name w:val="Нижній колонтитул Знак"/>
    <w:basedOn w:val="a0"/>
    <w:link w:val="ab"/>
    <w:uiPriority w:val="99"/>
    <w:locked/>
    <w:rsid w:val="002B6D89"/>
    <w:rPr>
      <w:rFonts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49">
      <w:marLeft w:val="0"/>
      <w:marRight w:val="0"/>
      <w:marTop w:val="0"/>
      <w:marBottom w:val="0"/>
      <w:divBdr>
        <w:top w:val="none" w:sz="0" w:space="0" w:color="auto"/>
        <w:left w:val="none" w:sz="0" w:space="0" w:color="auto"/>
        <w:bottom w:val="none" w:sz="0" w:space="0" w:color="auto"/>
        <w:right w:val="none" w:sz="0" w:space="0" w:color="auto"/>
      </w:divBdr>
    </w:div>
    <w:div w:id="1681198350">
      <w:marLeft w:val="0"/>
      <w:marRight w:val="0"/>
      <w:marTop w:val="0"/>
      <w:marBottom w:val="0"/>
      <w:divBdr>
        <w:top w:val="none" w:sz="0" w:space="0" w:color="auto"/>
        <w:left w:val="none" w:sz="0" w:space="0" w:color="auto"/>
        <w:bottom w:val="none" w:sz="0" w:space="0" w:color="auto"/>
        <w:right w:val="none" w:sz="0" w:space="0" w:color="auto"/>
      </w:divBdr>
    </w:div>
    <w:div w:id="1681198351">
      <w:marLeft w:val="0"/>
      <w:marRight w:val="0"/>
      <w:marTop w:val="0"/>
      <w:marBottom w:val="0"/>
      <w:divBdr>
        <w:top w:val="none" w:sz="0" w:space="0" w:color="auto"/>
        <w:left w:val="none" w:sz="0" w:space="0" w:color="auto"/>
        <w:bottom w:val="none" w:sz="0" w:space="0" w:color="auto"/>
        <w:right w:val="none" w:sz="0" w:space="0" w:color="auto"/>
      </w:divBdr>
    </w:div>
    <w:div w:id="1681198352">
      <w:marLeft w:val="0"/>
      <w:marRight w:val="0"/>
      <w:marTop w:val="0"/>
      <w:marBottom w:val="0"/>
      <w:divBdr>
        <w:top w:val="none" w:sz="0" w:space="0" w:color="auto"/>
        <w:left w:val="none" w:sz="0" w:space="0" w:color="auto"/>
        <w:bottom w:val="none" w:sz="0" w:space="0" w:color="auto"/>
        <w:right w:val="none" w:sz="0" w:space="0" w:color="auto"/>
      </w:divBdr>
    </w:div>
    <w:div w:id="1681198353">
      <w:marLeft w:val="0"/>
      <w:marRight w:val="0"/>
      <w:marTop w:val="0"/>
      <w:marBottom w:val="0"/>
      <w:divBdr>
        <w:top w:val="none" w:sz="0" w:space="0" w:color="auto"/>
        <w:left w:val="none" w:sz="0" w:space="0" w:color="auto"/>
        <w:bottom w:val="none" w:sz="0" w:space="0" w:color="auto"/>
        <w:right w:val="none" w:sz="0" w:space="0" w:color="auto"/>
      </w:divBdr>
    </w:div>
    <w:div w:id="1681198354">
      <w:marLeft w:val="0"/>
      <w:marRight w:val="0"/>
      <w:marTop w:val="0"/>
      <w:marBottom w:val="0"/>
      <w:divBdr>
        <w:top w:val="none" w:sz="0" w:space="0" w:color="auto"/>
        <w:left w:val="none" w:sz="0" w:space="0" w:color="auto"/>
        <w:bottom w:val="none" w:sz="0" w:space="0" w:color="auto"/>
        <w:right w:val="none" w:sz="0" w:space="0" w:color="auto"/>
      </w:divBdr>
    </w:div>
    <w:div w:id="16811983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D3A83-0CBA-4E9B-9774-9AC6D3B1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1340</Words>
  <Characters>12756</Characters>
  <Application>Microsoft Office Word</Application>
  <DocSecurity>0</DocSecurity>
  <Lines>227</Lines>
  <Paragraphs>72</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4</cp:revision>
  <cp:lastPrinted>2026-10-26T07:54:00Z</cp:lastPrinted>
  <dcterms:created xsi:type="dcterms:W3CDTF">2026-10-28T08:15:00Z</dcterms:created>
  <dcterms:modified xsi:type="dcterms:W3CDTF">2026-10-28T08:59:00Z</dcterms:modified>
</cp:coreProperties>
</file>