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w:t>
      </w:r>
    </w:p>
    <w:p w:rsidR="006E0648" w:rsidRDefault="006E0648" w:rsidP="006E0648">
      <w:pPr>
        <w:contextualSpacing/>
        <w:jc w:val="center"/>
        <w:rPr>
          <w:b/>
          <w:sz w:val="28"/>
          <w:szCs w:val="28"/>
        </w:rPr>
      </w:pP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254CF7" w:rsidRDefault="006E0648" w:rsidP="006E0648">
      <w:pPr>
        <w:ind w:firstLine="709"/>
        <w:contextualSpacing/>
        <w:jc w:val="both"/>
        <w:rPr>
          <w:sz w:val="27"/>
          <w:szCs w:val="27"/>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001255A3">
        <w:rPr>
          <w:sz w:val="27"/>
          <w:szCs w:val="27"/>
        </w:rPr>
        <w:t>Послуги з ремонту та технічного обслуговування багатофункціональних друкуючих пристроїв, заправки та відновлення картриджів</w:t>
      </w:r>
      <w:r w:rsidR="001255A3">
        <w:rPr>
          <w:sz w:val="27"/>
          <w:szCs w:val="27"/>
        </w:rPr>
        <w:t xml:space="preserve"> </w:t>
      </w:r>
      <w:r w:rsidR="001255A3" w:rsidRPr="002F77C0">
        <w:rPr>
          <w:sz w:val="27"/>
          <w:szCs w:val="27"/>
        </w:rPr>
        <w:t>– за кодом ДК 021:2015 – 503</w:t>
      </w:r>
      <w:r w:rsidR="001255A3">
        <w:rPr>
          <w:sz w:val="27"/>
          <w:szCs w:val="27"/>
        </w:rPr>
        <w:t>13</w:t>
      </w:r>
      <w:r w:rsidR="001255A3" w:rsidRPr="002F77C0">
        <w:rPr>
          <w:sz w:val="27"/>
          <w:szCs w:val="27"/>
        </w:rPr>
        <w:t>000-</w:t>
      </w:r>
      <w:r w:rsidR="001255A3">
        <w:rPr>
          <w:sz w:val="27"/>
          <w:szCs w:val="27"/>
        </w:rPr>
        <w:t>2</w:t>
      </w:r>
      <w:r w:rsidR="001255A3" w:rsidRPr="002F77C0">
        <w:rPr>
          <w:sz w:val="27"/>
          <w:szCs w:val="27"/>
        </w:rPr>
        <w:t xml:space="preserve"> «</w:t>
      </w:r>
      <w:r w:rsidR="001255A3">
        <w:rPr>
          <w:sz w:val="27"/>
          <w:szCs w:val="27"/>
        </w:rPr>
        <w:t>Технічне обслуговування і ремонт копіювально-розмножувальної техніки</w:t>
      </w:r>
      <w:r w:rsidR="001255A3" w:rsidRPr="002F77C0">
        <w:rPr>
          <w:sz w:val="27"/>
          <w:szCs w:val="27"/>
        </w:rPr>
        <w:t>»</w:t>
      </w:r>
      <w:r w:rsidR="001255A3">
        <w:rPr>
          <w:sz w:val="27"/>
          <w:szCs w:val="27"/>
        </w:rPr>
        <w:t>.</w:t>
      </w:r>
    </w:p>
    <w:p w:rsidR="001255A3" w:rsidRDefault="001255A3" w:rsidP="006E0648">
      <w:pPr>
        <w:ind w:firstLine="709"/>
        <w:contextualSpacing/>
        <w:jc w:val="both"/>
        <w:rPr>
          <w:sz w:val="27"/>
          <w:szCs w:val="27"/>
        </w:rPr>
      </w:pPr>
    </w:p>
    <w:p w:rsidR="00A0247F" w:rsidRPr="001255A3" w:rsidRDefault="006E0648" w:rsidP="006E0648">
      <w:pPr>
        <w:ind w:firstLine="709"/>
        <w:contextualSpacing/>
        <w:jc w:val="both"/>
        <w:rPr>
          <w:b/>
          <w:sz w:val="28"/>
          <w:szCs w:val="28"/>
          <w:lang w:val="en-US"/>
        </w:rPr>
      </w:pPr>
      <w:r w:rsidRPr="006E0648">
        <w:rPr>
          <w:b/>
          <w:sz w:val="28"/>
          <w:szCs w:val="28"/>
        </w:rPr>
        <w:t xml:space="preserve">3. Ідентифікатор закупівлі: — </w:t>
      </w:r>
      <w:r w:rsidR="00A00B5B" w:rsidRPr="00A00B5B">
        <w:rPr>
          <w:b/>
          <w:sz w:val="28"/>
          <w:szCs w:val="28"/>
        </w:rPr>
        <w:t>UA-2021-0</w:t>
      </w:r>
      <w:r w:rsidR="001255A3">
        <w:rPr>
          <w:b/>
          <w:sz w:val="28"/>
          <w:szCs w:val="28"/>
        </w:rPr>
        <w:t>4</w:t>
      </w:r>
      <w:r w:rsidR="00A00B5B" w:rsidRPr="00A00B5B">
        <w:rPr>
          <w:b/>
          <w:sz w:val="28"/>
          <w:szCs w:val="28"/>
        </w:rPr>
        <w:t>-</w:t>
      </w:r>
      <w:r w:rsidR="00254CF7" w:rsidRPr="00254CF7">
        <w:rPr>
          <w:b/>
          <w:sz w:val="28"/>
          <w:szCs w:val="28"/>
        </w:rPr>
        <w:t>1</w:t>
      </w:r>
      <w:r w:rsidR="001255A3">
        <w:rPr>
          <w:b/>
          <w:sz w:val="28"/>
          <w:szCs w:val="28"/>
        </w:rPr>
        <w:t>3</w:t>
      </w:r>
      <w:r w:rsidR="00A00B5B" w:rsidRPr="00A00B5B">
        <w:rPr>
          <w:b/>
          <w:sz w:val="28"/>
          <w:szCs w:val="28"/>
        </w:rPr>
        <w:t>-00</w:t>
      </w:r>
      <w:r w:rsidR="001255A3">
        <w:rPr>
          <w:b/>
          <w:sz w:val="28"/>
          <w:szCs w:val="28"/>
        </w:rPr>
        <w:t>6938</w:t>
      </w:r>
      <w:r w:rsidR="00A00B5B" w:rsidRPr="00A00B5B">
        <w:rPr>
          <w:b/>
          <w:sz w:val="28"/>
          <w:szCs w:val="28"/>
        </w:rPr>
        <w:t>-</w:t>
      </w:r>
      <w:r w:rsidR="001255A3">
        <w:rPr>
          <w:b/>
          <w:sz w:val="28"/>
          <w:szCs w:val="28"/>
          <w:lang w:val="en-US"/>
        </w:rPr>
        <w:t>b</w:t>
      </w:r>
    </w:p>
    <w:p w:rsidR="00B661EC" w:rsidRDefault="00B661EC" w:rsidP="006E0648">
      <w:pPr>
        <w:ind w:firstLine="709"/>
        <w:contextualSpacing/>
        <w:jc w:val="both"/>
        <w:rPr>
          <w:b/>
          <w:sz w:val="28"/>
          <w:szCs w:val="28"/>
        </w:rPr>
      </w:pPr>
    </w:p>
    <w:p w:rsidR="001255A3" w:rsidRPr="001255A3" w:rsidRDefault="00A0247F" w:rsidP="00A0247F">
      <w:pPr>
        <w:ind w:firstLine="709"/>
        <w:contextualSpacing/>
        <w:jc w:val="both"/>
        <w:rPr>
          <w:sz w:val="28"/>
          <w:szCs w:val="28"/>
        </w:rPr>
      </w:pPr>
      <w:r w:rsidRPr="003B0DE6">
        <w:rPr>
          <w:b/>
          <w:sz w:val="28"/>
          <w:szCs w:val="28"/>
        </w:rPr>
        <w:t>4. Обґрунтування технічних та якісних характеристик предмета закупівлі:</w:t>
      </w:r>
      <w:r w:rsidRPr="003B0DE6">
        <w:t xml:space="preserve"> </w:t>
      </w:r>
      <w:r w:rsidRPr="00A0247F">
        <w:rPr>
          <w:sz w:val="28"/>
          <w:szCs w:val="28"/>
        </w:rPr>
        <w:t>технічні та якісні характеристики предмета закупівлі визначені відповідно до потреб замовника</w:t>
      </w:r>
      <w:r w:rsidR="001255A3">
        <w:rPr>
          <w:sz w:val="28"/>
          <w:szCs w:val="28"/>
        </w:rPr>
        <w:t>.</w:t>
      </w:r>
      <w:r w:rsidR="00254CF7">
        <w:rPr>
          <w:sz w:val="28"/>
          <w:szCs w:val="28"/>
        </w:rPr>
        <w:t xml:space="preserve"> </w:t>
      </w:r>
    </w:p>
    <w:p w:rsidR="001255A3" w:rsidRPr="00731313" w:rsidRDefault="001255A3" w:rsidP="001255A3">
      <w:pPr>
        <w:widowControl w:val="0"/>
        <w:tabs>
          <w:tab w:val="left" w:pos="989"/>
        </w:tabs>
        <w:ind w:left="-284" w:firstLine="709"/>
        <w:jc w:val="both"/>
        <w:rPr>
          <w:b/>
          <w:sz w:val="28"/>
          <w:szCs w:val="28"/>
        </w:rPr>
      </w:pPr>
      <w:r>
        <w:rPr>
          <w:b/>
          <w:sz w:val="28"/>
          <w:szCs w:val="28"/>
        </w:rPr>
        <w:t>Так, т</w:t>
      </w:r>
      <w:r w:rsidRPr="00731313">
        <w:rPr>
          <w:b/>
          <w:sz w:val="28"/>
          <w:szCs w:val="28"/>
        </w:rPr>
        <w:t>ехнічне обслуговування та ремонт багатофункціональних друкуючих пристроїв включає:</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розборку\зборку друкуючого пристрою;</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 xml:space="preserve">очищення внутрішньої частини друкуючого пристрою від </w:t>
      </w:r>
      <w:proofErr w:type="spellStart"/>
      <w:r w:rsidRPr="00122F34">
        <w:rPr>
          <w:bCs/>
          <w:sz w:val="28"/>
          <w:szCs w:val="28"/>
        </w:rPr>
        <w:t>тонера</w:t>
      </w:r>
      <w:proofErr w:type="spellEnd"/>
      <w:r w:rsidRPr="00122F34">
        <w:rPr>
          <w:bCs/>
          <w:sz w:val="28"/>
          <w:szCs w:val="28"/>
        </w:rPr>
        <w:t xml:space="preserve"> та бруду;</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очищення роликів захвату паперу;</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змащення необхідних рухомих частин друкуючого пристрою;</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налаштування тиску пружин;</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огляд та чистку вузла закріплення;</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огляд та чистку скануючих елементів;</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огляд та обслуговування вузлів та механізмів друкуючого пристрою;</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w:t>
      </w:r>
      <w:r w:rsidRPr="00122F34">
        <w:rPr>
          <w:bCs/>
          <w:sz w:val="28"/>
          <w:szCs w:val="28"/>
        </w:rPr>
        <w:tab/>
        <w:t>перевірку та налаштування робочих параметрів друкуючих пристроїв.</w:t>
      </w:r>
    </w:p>
    <w:p w:rsidR="001255A3" w:rsidRPr="00122F34" w:rsidRDefault="001255A3" w:rsidP="001255A3">
      <w:pPr>
        <w:widowControl w:val="0"/>
        <w:tabs>
          <w:tab w:val="left" w:pos="989"/>
        </w:tabs>
        <w:ind w:left="-284" w:firstLine="709"/>
        <w:jc w:val="both"/>
        <w:rPr>
          <w:bCs/>
          <w:sz w:val="28"/>
          <w:szCs w:val="28"/>
        </w:rPr>
      </w:pPr>
      <w:r w:rsidRPr="00122F34">
        <w:rPr>
          <w:bCs/>
          <w:sz w:val="28"/>
          <w:szCs w:val="28"/>
        </w:rPr>
        <w:t xml:space="preserve">Технічне обслуговування та ремонт багатофункціональних друкуючих пристроїв здійснюється протягом 48 годин </w:t>
      </w:r>
      <w:r w:rsidRPr="00A500C5">
        <w:rPr>
          <w:bCs/>
          <w:sz w:val="28"/>
          <w:szCs w:val="28"/>
        </w:rPr>
        <w:t xml:space="preserve">з моменту замовлення Послуг та отримання від </w:t>
      </w:r>
      <w:r>
        <w:rPr>
          <w:bCs/>
          <w:sz w:val="28"/>
          <w:szCs w:val="28"/>
        </w:rPr>
        <w:t>з</w:t>
      </w:r>
      <w:r w:rsidRPr="00A500C5">
        <w:rPr>
          <w:bCs/>
          <w:sz w:val="28"/>
          <w:szCs w:val="28"/>
        </w:rPr>
        <w:t>амовника картриджів на обслуговування.</w:t>
      </w:r>
    </w:p>
    <w:p w:rsidR="001255A3" w:rsidRPr="003F2618" w:rsidRDefault="001255A3" w:rsidP="001255A3">
      <w:pPr>
        <w:widowControl w:val="0"/>
        <w:tabs>
          <w:tab w:val="left" w:pos="989"/>
        </w:tabs>
        <w:ind w:left="-284" w:firstLine="709"/>
        <w:jc w:val="both"/>
        <w:rPr>
          <w:b/>
          <w:sz w:val="28"/>
          <w:szCs w:val="28"/>
        </w:rPr>
      </w:pPr>
      <w:r w:rsidRPr="003F2618">
        <w:rPr>
          <w:b/>
          <w:sz w:val="28"/>
          <w:szCs w:val="28"/>
        </w:rPr>
        <w:t xml:space="preserve">Перелік </w:t>
      </w:r>
      <w:r>
        <w:rPr>
          <w:b/>
          <w:sz w:val="28"/>
          <w:szCs w:val="28"/>
        </w:rPr>
        <w:t>П</w:t>
      </w:r>
      <w:r w:rsidRPr="003F2618">
        <w:rPr>
          <w:b/>
          <w:sz w:val="28"/>
          <w:szCs w:val="28"/>
        </w:rPr>
        <w:t>ослуг:</w:t>
      </w:r>
    </w:p>
    <w:p w:rsidR="001255A3" w:rsidRPr="001255A3" w:rsidRDefault="001255A3" w:rsidP="001255A3">
      <w:pPr>
        <w:pStyle w:val="af"/>
        <w:numPr>
          <w:ilvl w:val="0"/>
          <w:numId w:val="11"/>
        </w:numPr>
        <w:tabs>
          <w:tab w:val="clear" w:pos="2706"/>
        </w:tabs>
        <w:ind w:left="-284" w:firstLine="709"/>
        <w:contextualSpacing/>
        <w:jc w:val="both"/>
        <w:rPr>
          <w:rFonts w:ascii="Times New Roman" w:hAnsi="Times New Roman" w:cs="Times New Roman"/>
          <w:sz w:val="28"/>
          <w:szCs w:val="28"/>
          <w:u w:val="single"/>
        </w:rPr>
      </w:pPr>
      <w:r w:rsidRPr="001255A3">
        <w:rPr>
          <w:rFonts w:ascii="Times New Roman" w:hAnsi="Times New Roman" w:cs="Times New Roman"/>
          <w:sz w:val="28"/>
          <w:szCs w:val="28"/>
          <w:u w:val="single"/>
        </w:rPr>
        <w:t xml:space="preserve">Заправка </w:t>
      </w:r>
      <w:proofErr w:type="spellStart"/>
      <w:r w:rsidRPr="001255A3">
        <w:rPr>
          <w:rFonts w:ascii="Times New Roman" w:hAnsi="Times New Roman" w:cs="Times New Roman"/>
          <w:sz w:val="28"/>
          <w:szCs w:val="28"/>
          <w:u w:val="single"/>
        </w:rPr>
        <w:t>тонером</w:t>
      </w:r>
      <w:proofErr w:type="spellEnd"/>
      <w:r w:rsidRPr="001255A3">
        <w:rPr>
          <w:rFonts w:ascii="Times New Roman" w:eastAsia="Calibri" w:hAnsi="Times New Roman" w:cs="Times New Roman"/>
          <w:sz w:val="28"/>
          <w:szCs w:val="28"/>
          <w:u w:val="single"/>
        </w:rPr>
        <w:t>, що включає:</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первинне тестування картриджа;</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повне розбирання картриджа та очистка від залишків </w:t>
      </w:r>
      <w:proofErr w:type="spellStart"/>
      <w:r w:rsidRPr="001255A3">
        <w:rPr>
          <w:rFonts w:ascii="Times New Roman" w:hAnsi="Times New Roman" w:cs="Times New Roman"/>
          <w:sz w:val="28"/>
          <w:szCs w:val="28"/>
        </w:rPr>
        <w:t>тонера</w:t>
      </w:r>
      <w:proofErr w:type="spellEnd"/>
      <w:r w:rsidRPr="001255A3">
        <w:rPr>
          <w:rFonts w:ascii="Times New Roman" w:hAnsi="Times New Roman" w:cs="Times New Roman"/>
          <w:sz w:val="28"/>
          <w:szCs w:val="28"/>
        </w:rPr>
        <w:t>;</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повну (об’єм визначається за моделлю картриджа) заправку </w:t>
      </w:r>
      <w:proofErr w:type="spellStart"/>
      <w:r w:rsidRPr="001255A3">
        <w:rPr>
          <w:rFonts w:ascii="Times New Roman" w:hAnsi="Times New Roman" w:cs="Times New Roman"/>
          <w:sz w:val="28"/>
          <w:szCs w:val="28"/>
        </w:rPr>
        <w:t>тонером</w:t>
      </w:r>
      <w:proofErr w:type="spellEnd"/>
      <w:r w:rsidRPr="001255A3">
        <w:rPr>
          <w:rFonts w:ascii="Times New Roman" w:hAnsi="Times New Roman" w:cs="Times New Roman"/>
          <w:sz w:val="28"/>
          <w:szCs w:val="28"/>
        </w:rPr>
        <w:t xml:space="preserve">, якість якого відповідає технічним умовам виконання таких послуг; </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заміну чипа;</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тестування заправленого картриджа.</w:t>
      </w:r>
    </w:p>
    <w:p w:rsidR="001255A3" w:rsidRPr="00DF06FD" w:rsidRDefault="001255A3" w:rsidP="001255A3">
      <w:pPr>
        <w:ind w:left="-284" w:firstLine="709"/>
        <w:jc w:val="both"/>
        <w:rPr>
          <w:sz w:val="28"/>
          <w:szCs w:val="28"/>
        </w:rPr>
      </w:pPr>
      <w:r w:rsidRPr="00C82663">
        <w:rPr>
          <w:sz w:val="28"/>
          <w:szCs w:val="28"/>
        </w:rPr>
        <w:lastRenderedPageBreak/>
        <w:t>Після здійснення заправки картридж маркує</w:t>
      </w:r>
      <w:r w:rsidRPr="00DF06FD">
        <w:rPr>
          <w:sz w:val="28"/>
          <w:szCs w:val="28"/>
        </w:rPr>
        <w:t xml:space="preserve">ться фірмовою наклейкою з відмітками про виконані послуги </w:t>
      </w:r>
      <w:r w:rsidRPr="00122F34">
        <w:rPr>
          <w:sz w:val="28"/>
          <w:szCs w:val="28"/>
        </w:rPr>
        <w:t>та підписом відповідального працівника учасника</w:t>
      </w:r>
      <w:r w:rsidRPr="00C82663">
        <w:rPr>
          <w:sz w:val="28"/>
          <w:szCs w:val="28"/>
        </w:rPr>
        <w:t xml:space="preserve"> </w:t>
      </w:r>
      <w:r w:rsidRPr="00DF06FD">
        <w:rPr>
          <w:sz w:val="28"/>
          <w:szCs w:val="28"/>
        </w:rPr>
        <w:t>та упаковується у світлонепроникний пакет.</w:t>
      </w:r>
    </w:p>
    <w:p w:rsidR="001255A3" w:rsidRPr="001255A3" w:rsidRDefault="001255A3" w:rsidP="001255A3">
      <w:pPr>
        <w:pStyle w:val="af"/>
        <w:numPr>
          <w:ilvl w:val="0"/>
          <w:numId w:val="11"/>
        </w:numPr>
        <w:tabs>
          <w:tab w:val="clear" w:pos="2706"/>
        </w:tabs>
        <w:ind w:left="-284" w:firstLine="709"/>
        <w:contextualSpacing/>
        <w:jc w:val="both"/>
        <w:rPr>
          <w:rFonts w:ascii="Times New Roman" w:hAnsi="Times New Roman" w:cs="Times New Roman"/>
          <w:sz w:val="28"/>
          <w:szCs w:val="28"/>
          <w:u w:val="single"/>
        </w:rPr>
      </w:pPr>
      <w:r w:rsidRPr="001255A3">
        <w:rPr>
          <w:rFonts w:ascii="Times New Roman" w:hAnsi="Times New Roman" w:cs="Times New Roman"/>
          <w:sz w:val="28"/>
          <w:szCs w:val="28"/>
          <w:u w:val="single"/>
        </w:rPr>
        <w:t>Відновлення картриджа, що включає:</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первинне тестування картриджа;</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повне розбирання та очистка від залишків </w:t>
      </w:r>
      <w:proofErr w:type="spellStart"/>
      <w:r w:rsidRPr="001255A3">
        <w:rPr>
          <w:rFonts w:ascii="Times New Roman" w:hAnsi="Times New Roman" w:cs="Times New Roman"/>
          <w:sz w:val="28"/>
          <w:szCs w:val="28"/>
        </w:rPr>
        <w:t>тонера</w:t>
      </w:r>
      <w:proofErr w:type="spellEnd"/>
      <w:r w:rsidRPr="001255A3">
        <w:rPr>
          <w:rFonts w:ascii="Times New Roman" w:hAnsi="Times New Roman" w:cs="Times New Roman"/>
          <w:sz w:val="28"/>
          <w:szCs w:val="28"/>
        </w:rPr>
        <w:t>;</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заміна </w:t>
      </w:r>
      <w:proofErr w:type="spellStart"/>
      <w:r w:rsidRPr="001255A3">
        <w:rPr>
          <w:rFonts w:ascii="Times New Roman" w:hAnsi="Times New Roman" w:cs="Times New Roman"/>
          <w:sz w:val="28"/>
          <w:szCs w:val="28"/>
        </w:rPr>
        <w:t>фоторецепторного</w:t>
      </w:r>
      <w:proofErr w:type="spellEnd"/>
      <w:r w:rsidRPr="001255A3">
        <w:rPr>
          <w:rFonts w:ascii="Times New Roman" w:hAnsi="Times New Roman" w:cs="Times New Roman"/>
          <w:sz w:val="28"/>
          <w:szCs w:val="28"/>
        </w:rPr>
        <w:t xml:space="preserve"> барабану, ракельного ножа, валу первинного заряду, магнітного валу, дозуючого леза та інших зношених частин картриджа;</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нанесення змащувальних матеріалів для зменшення коефіцієнта тертя на очищувальне лезо;</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очищення та змащування струмопровідними мастилами електричних контактів;</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повну (об’єм визначається за моделлю картриджа) заправку </w:t>
      </w:r>
      <w:proofErr w:type="spellStart"/>
      <w:r w:rsidRPr="001255A3">
        <w:rPr>
          <w:rFonts w:ascii="Times New Roman" w:hAnsi="Times New Roman" w:cs="Times New Roman"/>
          <w:sz w:val="28"/>
          <w:szCs w:val="28"/>
        </w:rPr>
        <w:t>тонером</w:t>
      </w:r>
      <w:proofErr w:type="spellEnd"/>
      <w:r w:rsidRPr="001255A3">
        <w:rPr>
          <w:rFonts w:ascii="Times New Roman" w:hAnsi="Times New Roman" w:cs="Times New Roman"/>
          <w:sz w:val="28"/>
          <w:szCs w:val="28"/>
        </w:rPr>
        <w:t>, якість якого відповідає технічним умовам виконання таких послуг;</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заміну чипа;</w:t>
      </w:r>
    </w:p>
    <w:p w:rsidR="001255A3" w:rsidRPr="001255A3" w:rsidRDefault="001255A3" w:rsidP="001255A3">
      <w:pPr>
        <w:pStyle w:val="af"/>
        <w:numPr>
          <w:ilvl w:val="0"/>
          <w:numId w:val="12"/>
        </w:numPr>
        <w:tabs>
          <w:tab w:val="clear" w:pos="0"/>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тестування відновленого і заправленого картриджа.</w:t>
      </w:r>
    </w:p>
    <w:p w:rsidR="001255A3" w:rsidRPr="00122F34" w:rsidRDefault="001255A3" w:rsidP="001255A3">
      <w:pPr>
        <w:ind w:left="-284" w:firstLine="709"/>
        <w:jc w:val="both"/>
        <w:rPr>
          <w:sz w:val="28"/>
          <w:szCs w:val="28"/>
        </w:rPr>
      </w:pPr>
      <w:r w:rsidRPr="00122F34">
        <w:rPr>
          <w:sz w:val="28"/>
          <w:szCs w:val="28"/>
        </w:rPr>
        <w:t>Після здійснення відновлення та заправки картридж маркується фірмовою наклейкою з відмітками про виконані послуги та підписом відповідального працівника учасника та упаковується у світлонепроникний пакет.</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Заправка та/або заправка з відновленням картриджів здійснюється протягом не більше 48 годин з моменту замовлення Послуг та отримання від замовника картриджів на обслуговування.</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При наданні Послуг мають використовуватися матеріали, які є безпечними для застосування за призначенням – заправки/відновлення </w:t>
      </w:r>
      <w:proofErr w:type="spellStart"/>
      <w:r w:rsidRPr="001255A3">
        <w:rPr>
          <w:rFonts w:ascii="Times New Roman" w:hAnsi="Times New Roman" w:cs="Times New Roman"/>
          <w:sz w:val="28"/>
          <w:szCs w:val="28"/>
        </w:rPr>
        <w:t>тонерних</w:t>
      </w:r>
      <w:proofErr w:type="spellEnd"/>
      <w:r w:rsidRPr="001255A3">
        <w:rPr>
          <w:rFonts w:ascii="Times New Roman" w:hAnsi="Times New Roman" w:cs="Times New Roman"/>
          <w:sz w:val="28"/>
          <w:szCs w:val="28"/>
        </w:rPr>
        <w:t xml:space="preserve"> картриджів, та оточуючого персоналу з наданням відповідних копій висновків державної санітарно-епідеміологічної експертизи на витратні матеріали (</w:t>
      </w:r>
      <w:proofErr w:type="spellStart"/>
      <w:r w:rsidRPr="001255A3">
        <w:rPr>
          <w:rFonts w:ascii="Times New Roman" w:hAnsi="Times New Roman" w:cs="Times New Roman"/>
          <w:sz w:val="28"/>
          <w:szCs w:val="28"/>
        </w:rPr>
        <w:t>тонер</w:t>
      </w:r>
      <w:proofErr w:type="spellEnd"/>
      <w:r w:rsidRPr="001255A3">
        <w:rPr>
          <w:rFonts w:ascii="Times New Roman" w:hAnsi="Times New Roman" w:cs="Times New Roman"/>
          <w:sz w:val="28"/>
          <w:szCs w:val="28"/>
        </w:rPr>
        <w:t xml:space="preserve"> та інші основні комплектуючі), дійсні на момент розкриття пропозицій.</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В разі якщо учасник не є виробником чи імпортером витратних матеріалів (</w:t>
      </w:r>
      <w:proofErr w:type="spellStart"/>
      <w:r w:rsidRPr="001255A3">
        <w:rPr>
          <w:rFonts w:ascii="Times New Roman" w:hAnsi="Times New Roman" w:cs="Times New Roman"/>
          <w:sz w:val="28"/>
          <w:szCs w:val="28"/>
        </w:rPr>
        <w:t>тонеру</w:t>
      </w:r>
      <w:proofErr w:type="spellEnd"/>
      <w:r w:rsidRPr="001255A3">
        <w:rPr>
          <w:rFonts w:ascii="Times New Roman" w:hAnsi="Times New Roman" w:cs="Times New Roman"/>
          <w:sz w:val="28"/>
          <w:szCs w:val="28"/>
        </w:rPr>
        <w:t xml:space="preserve">), необхідно додатково надати у складі своєї пропозиції оригінал листа авторизації учасника, або іншого документу, в якому буде зазначено, що учасник є авторизованим партнером або офіційним представником виробника/імпортера. </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Після заправки в картриджах повинен бути стандартний об’єм </w:t>
      </w:r>
      <w:proofErr w:type="spellStart"/>
      <w:r w:rsidRPr="001255A3">
        <w:rPr>
          <w:rFonts w:ascii="Times New Roman" w:hAnsi="Times New Roman" w:cs="Times New Roman"/>
          <w:sz w:val="28"/>
          <w:szCs w:val="28"/>
        </w:rPr>
        <w:t>тонеру</w:t>
      </w:r>
      <w:proofErr w:type="spellEnd"/>
      <w:r w:rsidRPr="001255A3">
        <w:rPr>
          <w:rFonts w:ascii="Times New Roman" w:hAnsi="Times New Roman" w:cs="Times New Roman"/>
          <w:sz w:val="28"/>
          <w:szCs w:val="28"/>
        </w:rPr>
        <w:t>, заправка повинна забезпечити контрастний друк, з якісною (без смуг, крапок і рисочок тощо) та чіткою передачею півтонів.</w:t>
      </w:r>
    </w:p>
    <w:p w:rsidR="001255A3" w:rsidRPr="001255A3" w:rsidRDefault="001255A3" w:rsidP="001255A3">
      <w:pPr>
        <w:pStyle w:val="af"/>
        <w:ind w:left="-284" w:firstLine="709"/>
        <w:contextualSpacing/>
        <w:jc w:val="both"/>
        <w:rPr>
          <w:rFonts w:ascii="Times New Roman" w:hAnsi="Times New Roman" w:cs="Times New Roman"/>
          <w:sz w:val="28"/>
          <w:szCs w:val="28"/>
          <w:lang w:val="ru-RU"/>
        </w:rPr>
      </w:pPr>
      <w:r w:rsidRPr="001255A3">
        <w:rPr>
          <w:rFonts w:ascii="Times New Roman" w:hAnsi="Times New Roman" w:cs="Times New Roman"/>
          <w:sz w:val="28"/>
          <w:szCs w:val="28"/>
        </w:rPr>
        <w:t>Недопустима заміна картриджа, що заправляється, на інший картридж (картридж учасника тощо).</w:t>
      </w:r>
    </w:p>
    <w:p w:rsidR="001255A3" w:rsidRPr="001255A3" w:rsidRDefault="001255A3" w:rsidP="001255A3">
      <w:pPr>
        <w:widowControl w:val="0"/>
        <w:tabs>
          <w:tab w:val="left" w:pos="989"/>
        </w:tabs>
        <w:ind w:left="-284" w:firstLine="709"/>
        <w:jc w:val="both"/>
      </w:pPr>
      <w:r w:rsidRPr="001255A3">
        <w:rPr>
          <w:b/>
          <w:sz w:val="28"/>
          <w:szCs w:val="28"/>
        </w:rPr>
        <w:t xml:space="preserve">Технічні, якісні та кількісні характеристики </w:t>
      </w:r>
    </w:p>
    <w:p w:rsidR="001255A3" w:rsidRPr="001255A3" w:rsidRDefault="001255A3" w:rsidP="001255A3">
      <w:pPr>
        <w:pStyle w:val="af"/>
        <w:widowControl w:val="0"/>
        <w:numPr>
          <w:ilvl w:val="0"/>
          <w:numId w:val="13"/>
        </w:numPr>
        <w:tabs>
          <w:tab w:val="left" w:pos="989"/>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Учасник повинен мати приміщення сервісного центру, яке обладнане для надання всіх Послуг, в тому числі, наявність парку друкуючої техніки для проведення технічної експертизи та тестування картриджів після заправки або відновлення, наявність власного підмінного фонду друкуючої техніки. </w:t>
      </w:r>
    </w:p>
    <w:p w:rsidR="001255A3" w:rsidRPr="001255A3" w:rsidRDefault="001255A3" w:rsidP="001255A3">
      <w:pPr>
        <w:pStyle w:val="af"/>
        <w:widowControl w:val="0"/>
        <w:numPr>
          <w:ilvl w:val="0"/>
          <w:numId w:val="13"/>
        </w:numPr>
        <w:tabs>
          <w:tab w:val="left" w:pos="989"/>
        </w:tabs>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 Гарантія на заправку/відновлення картриджів повинна діяти на увесь строк його використання впродовж ресурсу заправки.</w:t>
      </w:r>
    </w:p>
    <w:p w:rsidR="001255A3" w:rsidRPr="004E5670" w:rsidRDefault="001255A3" w:rsidP="001255A3">
      <w:pPr>
        <w:ind w:left="-284" w:firstLine="708"/>
        <w:jc w:val="both"/>
        <w:rPr>
          <w:sz w:val="28"/>
          <w:szCs w:val="28"/>
        </w:rPr>
      </w:pPr>
      <w:r>
        <w:rPr>
          <w:sz w:val="28"/>
          <w:szCs w:val="28"/>
        </w:rPr>
        <w:t xml:space="preserve">3. </w:t>
      </w:r>
      <w:r w:rsidRPr="004E5670">
        <w:rPr>
          <w:sz w:val="28"/>
          <w:szCs w:val="28"/>
        </w:rPr>
        <w:t xml:space="preserve">При забрудненні техніки або виході її з ладу через несправність картриджу відповідальність несе </w:t>
      </w:r>
      <w:r>
        <w:rPr>
          <w:sz w:val="28"/>
          <w:szCs w:val="28"/>
        </w:rPr>
        <w:t>учасник</w:t>
      </w:r>
      <w:r w:rsidRPr="004E5670">
        <w:rPr>
          <w:sz w:val="28"/>
          <w:szCs w:val="28"/>
        </w:rPr>
        <w:t xml:space="preserve">. </w:t>
      </w:r>
      <w:r>
        <w:rPr>
          <w:sz w:val="28"/>
          <w:szCs w:val="28"/>
        </w:rPr>
        <w:t>Учасник</w:t>
      </w:r>
      <w:r w:rsidRPr="004E5670">
        <w:rPr>
          <w:sz w:val="28"/>
          <w:szCs w:val="28"/>
        </w:rPr>
        <w:t xml:space="preserve"> повинен гарантувати ремонт принтерів </w:t>
      </w:r>
      <w:r>
        <w:rPr>
          <w:sz w:val="28"/>
          <w:szCs w:val="28"/>
        </w:rPr>
        <w:t>з</w:t>
      </w:r>
      <w:r w:rsidRPr="004E5670">
        <w:rPr>
          <w:sz w:val="28"/>
          <w:szCs w:val="28"/>
        </w:rPr>
        <w:t xml:space="preserve">амовника за свій рахунок, якщо потреба ремонту була наслідком використання неякісно зібраного після відновлення картриджа. На період ремонту таких принтерів </w:t>
      </w:r>
      <w:r>
        <w:rPr>
          <w:sz w:val="28"/>
          <w:szCs w:val="28"/>
        </w:rPr>
        <w:lastRenderedPageBreak/>
        <w:t>учасник</w:t>
      </w:r>
      <w:r w:rsidRPr="004E5670">
        <w:rPr>
          <w:sz w:val="28"/>
          <w:szCs w:val="28"/>
        </w:rPr>
        <w:t xml:space="preserve"> повинен надати </w:t>
      </w:r>
      <w:r>
        <w:rPr>
          <w:sz w:val="28"/>
          <w:szCs w:val="28"/>
        </w:rPr>
        <w:t>з</w:t>
      </w:r>
      <w:r w:rsidRPr="004E5670">
        <w:rPr>
          <w:sz w:val="28"/>
          <w:szCs w:val="28"/>
        </w:rPr>
        <w:t>амовнику свої справні принтери аналогічної моделі з аналогічними технічними параметрами.</w:t>
      </w:r>
    </w:p>
    <w:p w:rsidR="001255A3" w:rsidRPr="004E5670" w:rsidRDefault="001255A3" w:rsidP="001255A3">
      <w:pPr>
        <w:ind w:left="-284" w:firstLine="708"/>
        <w:jc w:val="both"/>
        <w:rPr>
          <w:sz w:val="28"/>
          <w:szCs w:val="28"/>
        </w:rPr>
      </w:pPr>
      <w:r>
        <w:rPr>
          <w:sz w:val="28"/>
          <w:szCs w:val="28"/>
        </w:rPr>
        <w:t xml:space="preserve">4. </w:t>
      </w:r>
      <w:r w:rsidRPr="004E5670">
        <w:rPr>
          <w:sz w:val="28"/>
          <w:szCs w:val="28"/>
        </w:rPr>
        <w:t xml:space="preserve">Учасник у разі неякісної заправки картриджа повинен здійснити </w:t>
      </w:r>
      <w:proofErr w:type="spellStart"/>
      <w:r w:rsidRPr="004E5670">
        <w:rPr>
          <w:sz w:val="28"/>
          <w:szCs w:val="28"/>
        </w:rPr>
        <w:t>перезаправку</w:t>
      </w:r>
      <w:proofErr w:type="spellEnd"/>
      <w:r w:rsidRPr="004E5670">
        <w:rPr>
          <w:sz w:val="28"/>
          <w:szCs w:val="28"/>
        </w:rPr>
        <w:t xml:space="preserve"> картриджа за свій рахунок і провести роботи по очищенню забруднень принтера, пов’язаних з осипанням картриджа.</w:t>
      </w:r>
    </w:p>
    <w:p w:rsidR="001255A3" w:rsidRPr="004E5670" w:rsidRDefault="001255A3" w:rsidP="001255A3">
      <w:pPr>
        <w:ind w:left="-284" w:firstLine="708"/>
        <w:jc w:val="both"/>
        <w:rPr>
          <w:sz w:val="28"/>
          <w:szCs w:val="28"/>
        </w:rPr>
      </w:pPr>
      <w:r>
        <w:rPr>
          <w:sz w:val="28"/>
          <w:szCs w:val="28"/>
        </w:rPr>
        <w:t xml:space="preserve">5. </w:t>
      </w:r>
      <w:r w:rsidRPr="004E5670">
        <w:rPr>
          <w:sz w:val="28"/>
          <w:szCs w:val="28"/>
        </w:rPr>
        <w:t xml:space="preserve">Періодичність надання </w:t>
      </w:r>
      <w:r>
        <w:rPr>
          <w:sz w:val="28"/>
          <w:szCs w:val="28"/>
        </w:rPr>
        <w:t>П</w:t>
      </w:r>
      <w:r w:rsidRPr="004E5670">
        <w:rPr>
          <w:sz w:val="28"/>
          <w:szCs w:val="28"/>
        </w:rPr>
        <w:t xml:space="preserve">ослуг: постійно, по мірі необхідності (згідно </w:t>
      </w:r>
      <w:r>
        <w:rPr>
          <w:sz w:val="28"/>
          <w:szCs w:val="28"/>
        </w:rPr>
        <w:t xml:space="preserve">з </w:t>
      </w:r>
      <w:r w:rsidRPr="004E5670">
        <w:rPr>
          <w:sz w:val="28"/>
          <w:szCs w:val="28"/>
        </w:rPr>
        <w:t>заяв</w:t>
      </w:r>
      <w:r>
        <w:rPr>
          <w:sz w:val="28"/>
          <w:szCs w:val="28"/>
        </w:rPr>
        <w:t>ками</w:t>
      </w:r>
      <w:r w:rsidRPr="004E5670">
        <w:rPr>
          <w:sz w:val="28"/>
          <w:szCs w:val="28"/>
        </w:rPr>
        <w:t xml:space="preserve"> </w:t>
      </w:r>
      <w:r>
        <w:rPr>
          <w:sz w:val="28"/>
          <w:szCs w:val="28"/>
        </w:rPr>
        <w:t>з</w:t>
      </w:r>
      <w:r w:rsidRPr="004E5670">
        <w:rPr>
          <w:sz w:val="28"/>
          <w:szCs w:val="28"/>
        </w:rPr>
        <w:t>амовника).</w:t>
      </w:r>
    </w:p>
    <w:p w:rsidR="001255A3" w:rsidRPr="001255A3" w:rsidRDefault="001255A3" w:rsidP="001255A3">
      <w:pPr>
        <w:pStyle w:val="af"/>
        <w:ind w:left="-284" w:firstLine="708"/>
        <w:contextualSpacing/>
        <w:jc w:val="both"/>
        <w:rPr>
          <w:rFonts w:ascii="Times New Roman" w:hAnsi="Times New Roman" w:cs="Times New Roman"/>
          <w:sz w:val="28"/>
          <w:szCs w:val="28"/>
        </w:rPr>
      </w:pPr>
      <w:r w:rsidRPr="001255A3">
        <w:rPr>
          <w:rFonts w:ascii="Times New Roman" w:hAnsi="Times New Roman" w:cs="Times New Roman"/>
          <w:sz w:val="28"/>
          <w:szCs w:val="28"/>
        </w:rPr>
        <w:t>6. За заявкою замовника учасник проводить діагностику та ремонт багатофункціональних друкуючих пристроїв (якщо такий можливо виконати за місцем експлуатації техніки) на території замовника.</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7. Транспортування багатофункціональних друкуючих пристроїв здійснюється силами учасника та за його рахунок, без залучення сторонніх логістичних компаній. </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8. Всі матеріали, обладнання та запасні частини, які застосовуються при наданні Послуг, повинні буди сертифіковані і відповідати вимогам діючим на території України для даного виду матеріалів, обладнання, конструкцій та запасних частин.</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9. На складі учасника повинен бути певний резерв ресурсних запасних частин і витратних матеріалів для планової заміни. Усі запчастини повинні бути новими, оригінальними (або аналогічними, але не гіршими, ніж оригінальні) та у працездатному стані.</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10. 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 </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11. Кількість відбитків, належної якості, заправленого чи відновленого картриджа повинна бути не менша ніж 85% кількості відбитків нового аналогічного картриджа, заявленої виробником.</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12. Після здійснення заправки або відновлювання картриджа учасник зобов’язаний провести його технічну експертизу та тестування на друкуючому пристрої. </w:t>
      </w:r>
    </w:p>
    <w:p w:rsidR="001255A3" w:rsidRPr="001255A3" w:rsidRDefault="001255A3" w:rsidP="001255A3">
      <w:pPr>
        <w:pStyle w:val="af"/>
        <w:ind w:left="-284" w:firstLine="709"/>
        <w:contextualSpacing/>
        <w:jc w:val="both"/>
        <w:rPr>
          <w:rFonts w:ascii="Times New Roman" w:hAnsi="Times New Roman" w:cs="Times New Roman"/>
          <w:sz w:val="28"/>
          <w:szCs w:val="28"/>
        </w:rPr>
      </w:pPr>
      <w:r w:rsidRPr="001255A3">
        <w:rPr>
          <w:rFonts w:ascii="Times New Roman" w:hAnsi="Times New Roman" w:cs="Times New Roman"/>
          <w:sz w:val="28"/>
          <w:szCs w:val="28"/>
        </w:rPr>
        <w:t xml:space="preserve">13. Картридж повинен бути упакований у герметичний світлонепроникний пакет з тестовою сторінкою, мати на корпусі фірмову наклейку з відмітками про виконані послуги та підписом відповідального працівника учасника. </w:t>
      </w:r>
    </w:p>
    <w:p w:rsidR="001255A3" w:rsidRPr="001255A3" w:rsidRDefault="001255A3" w:rsidP="001255A3">
      <w:pPr>
        <w:widowControl w:val="0"/>
        <w:tabs>
          <w:tab w:val="left" w:pos="851"/>
          <w:tab w:val="left" w:pos="993"/>
          <w:tab w:val="left" w:pos="1134"/>
        </w:tabs>
        <w:overflowPunct w:val="0"/>
        <w:autoSpaceDE w:val="0"/>
        <w:autoSpaceDN w:val="0"/>
        <w:adjustRightInd w:val="0"/>
        <w:ind w:left="-284" w:firstLine="709"/>
        <w:jc w:val="both"/>
        <w:textAlignment w:val="baseline"/>
        <w:rPr>
          <w:sz w:val="28"/>
          <w:szCs w:val="28"/>
        </w:rPr>
      </w:pPr>
      <w:r w:rsidRPr="001255A3">
        <w:rPr>
          <w:sz w:val="28"/>
          <w:szCs w:val="28"/>
        </w:rPr>
        <w:t>14. Перелік, кількість багатофункціональних друкуючих пристроїв, що наявна у замовника, та орієнтовний вид Послуг наведено у Специфікації послуг</w:t>
      </w:r>
      <w:r>
        <w:rPr>
          <w:sz w:val="28"/>
          <w:szCs w:val="28"/>
        </w:rPr>
        <w:t>.</w:t>
      </w:r>
      <w:r w:rsidRPr="001255A3">
        <w:rPr>
          <w:sz w:val="28"/>
          <w:szCs w:val="28"/>
        </w:rPr>
        <w:t xml:space="preserve"> </w:t>
      </w:r>
    </w:p>
    <w:p w:rsidR="001255A3" w:rsidRPr="003F2618" w:rsidRDefault="001255A3" w:rsidP="001255A3">
      <w:pPr>
        <w:pStyle w:val="29"/>
        <w:tabs>
          <w:tab w:val="clear" w:pos="432"/>
          <w:tab w:val="clear" w:pos="720"/>
          <w:tab w:val="left" w:pos="284"/>
          <w:tab w:val="left" w:pos="1080"/>
        </w:tabs>
        <w:ind w:firstLine="567"/>
        <w:rPr>
          <w:rFonts w:eastAsia="Arial Unicode MS"/>
          <w:b/>
          <w:i/>
          <w:sz w:val="28"/>
          <w:szCs w:val="28"/>
          <w:highlight w:val="cyan"/>
        </w:rPr>
      </w:pPr>
    </w:p>
    <w:p w:rsidR="001255A3" w:rsidRDefault="001255A3" w:rsidP="001255A3">
      <w:pPr>
        <w:ind w:firstLine="567"/>
        <w:jc w:val="center"/>
      </w:pPr>
      <w:r>
        <w:t>СПЕЦИФІКАЦІЯ ПОСЛУГ</w:t>
      </w:r>
    </w:p>
    <w:p w:rsidR="001255A3" w:rsidRDefault="001255A3" w:rsidP="001255A3">
      <w:pPr>
        <w:ind w:firstLine="567"/>
      </w:pPr>
    </w:p>
    <w:p w:rsidR="001255A3" w:rsidRPr="00FD3475" w:rsidRDefault="001255A3" w:rsidP="001255A3"/>
    <w:tbl>
      <w:tblPr>
        <w:tblW w:w="9997" w:type="dxa"/>
        <w:tblInd w:w="292" w:type="dxa"/>
        <w:tblLook w:val="04A0" w:firstRow="1" w:lastRow="0" w:firstColumn="1" w:lastColumn="0" w:noHBand="0" w:noVBand="1"/>
      </w:tblPr>
      <w:tblGrid>
        <w:gridCol w:w="468"/>
        <w:gridCol w:w="1523"/>
        <w:gridCol w:w="1334"/>
        <w:gridCol w:w="2204"/>
        <w:gridCol w:w="1142"/>
        <w:gridCol w:w="1126"/>
        <w:gridCol w:w="1142"/>
        <w:gridCol w:w="1058"/>
      </w:tblGrid>
      <w:tr w:rsidR="001255A3" w:rsidRPr="00DB58BC" w:rsidTr="00B7680E">
        <w:trPr>
          <w:trHeight w:val="127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 з\п</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Обладнання</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 xml:space="preserve">Загальна кількість обладнання, </w:t>
            </w:r>
            <w:proofErr w:type="spellStart"/>
            <w:r w:rsidRPr="00DB58BC">
              <w:rPr>
                <w:b/>
                <w:bCs/>
                <w:color w:val="000000"/>
                <w:sz w:val="20"/>
                <w:szCs w:val="20"/>
                <w:lang w:eastAsia="uk-UA"/>
              </w:rPr>
              <w:t>шт</w:t>
            </w:r>
            <w:proofErr w:type="spellEnd"/>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Орієнтовний вид послуг</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Вартість запчастин за одиницю, грн</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 xml:space="preserve">Вартість </w:t>
            </w:r>
            <w:r>
              <w:rPr>
                <w:b/>
                <w:bCs/>
                <w:color w:val="000000"/>
                <w:sz w:val="20"/>
                <w:szCs w:val="20"/>
                <w:lang w:eastAsia="uk-UA"/>
              </w:rPr>
              <w:t>послуг</w:t>
            </w:r>
            <w:r w:rsidRPr="00DB58BC">
              <w:rPr>
                <w:b/>
                <w:bCs/>
                <w:color w:val="000000"/>
                <w:sz w:val="20"/>
                <w:szCs w:val="20"/>
                <w:lang w:eastAsia="uk-UA"/>
              </w:rPr>
              <w:t xml:space="preserve"> за одиницю, грн</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 xml:space="preserve">Кількість запчастин та </w:t>
            </w:r>
            <w:r>
              <w:rPr>
                <w:b/>
                <w:bCs/>
                <w:color w:val="000000"/>
                <w:sz w:val="20"/>
                <w:szCs w:val="20"/>
                <w:lang w:eastAsia="uk-UA"/>
              </w:rPr>
              <w:t>послуг</w:t>
            </w:r>
            <w:r w:rsidRPr="00DB58BC">
              <w:rPr>
                <w:b/>
                <w:bCs/>
                <w:color w:val="000000"/>
                <w:sz w:val="20"/>
                <w:szCs w:val="20"/>
                <w:lang w:eastAsia="uk-UA"/>
              </w:rPr>
              <w:t xml:space="preserve">, </w:t>
            </w:r>
            <w:proofErr w:type="spellStart"/>
            <w:r w:rsidRPr="00DB58BC">
              <w:rPr>
                <w:b/>
                <w:bCs/>
                <w:color w:val="000000"/>
                <w:sz w:val="20"/>
                <w:szCs w:val="20"/>
                <w:lang w:eastAsia="uk-UA"/>
              </w:rPr>
              <w:t>шт</w:t>
            </w:r>
            <w:proofErr w:type="spellEnd"/>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sz w:val="20"/>
                <w:szCs w:val="20"/>
                <w:lang w:eastAsia="uk-UA"/>
              </w:rPr>
            </w:pPr>
            <w:r w:rsidRPr="00DB58BC">
              <w:rPr>
                <w:b/>
                <w:bCs/>
                <w:color w:val="000000"/>
                <w:sz w:val="20"/>
                <w:szCs w:val="20"/>
                <w:lang w:eastAsia="uk-UA"/>
              </w:rPr>
              <w:t>Вартість, грн</w:t>
            </w:r>
          </w:p>
        </w:tc>
      </w:tr>
      <w:tr w:rsidR="001255A3" w:rsidRPr="00DB58BC" w:rsidTr="00B7680E">
        <w:trPr>
          <w:trHeight w:val="289"/>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1</w:t>
            </w:r>
          </w:p>
        </w:tc>
        <w:tc>
          <w:tcPr>
            <w:tcW w:w="1523"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2</w:t>
            </w:r>
          </w:p>
        </w:tc>
        <w:tc>
          <w:tcPr>
            <w:tcW w:w="133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3</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4</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5</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6</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7</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8</w:t>
            </w:r>
          </w:p>
        </w:tc>
      </w:tr>
      <w:tr w:rsidR="001255A3" w:rsidRPr="00DB58BC" w:rsidTr="00B7680E">
        <w:trPr>
          <w:trHeight w:val="300"/>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D0D0D"/>
                <w:lang w:eastAsia="uk-UA"/>
              </w:rPr>
            </w:pPr>
            <w:r w:rsidRPr="00DB58BC">
              <w:rPr>
                <w:color w:val="0D0D0D"/>
                <w:lang w:eastAsia="uk-UA"/>
              </w:rPr>
              <w:t>1</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D0D0D"/>
                <w:lang w:eastAsia="uk-UA"/>
              </w:rPr>
            </w:pPr>
            <w:proofErr w:type="spellStart"/>
            <w:r w:rsidRPr="00DB58BC">
              <w:rPr>
                <w:b/>
                <w:bCs/>
                <w:color w:val="0D0D0D"/>
                <w:lang w:eastAsia="uk-UA"/>
              </w:rPr>
              <w:t>Samsung</w:t>
            </w:r>
            <w:proofErr w:type="spellEnd"/>
            <w:r w:rsidRPr="00DB58BC">
              <w:rPr>
                <w:b/>
                <w:bCs/>
                <w:color w:val="0D0D0D"/>
                <w:lang w:eastAsia="uk-UA"/>
              </w:rPr>
              <w:t xml:space="preserve"> SL-M3870FD</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62</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Діагностика</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62</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Технічне обслуговування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62</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Заміна плати </w:t>
            </w:r>
            <w:r w:rsidRPr="00DB58BC">
              <w:rPr>
                <w:color w:val="000000"/>
                <w:lang w:eastAsia="uk-UA"/>
              </w:rPr>
              <w:lastRenderedPageBreak/>
              <w:t>форматера</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lastRenderedPageBreak/>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вузла закріплення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4</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лінійки сканування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комплекту роликів подачі паперу з касети</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Ремонт вузла закріплення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12</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Заправка картриджа (MLT-D203U)</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200</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Відновлення картриджа (MLT-D203U)</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100</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D0D0D"/>
                <w:lang w:eastAsia="uk-UA"/>
              </w:rPr>
            </w:pPr>
            <w:r w:rsidRPr="00DB58BC">
              <w:rPr>
                <w:color w:val="0D0D0D"/>
                <w:lang w:eastAsia="uk-UA"/>
              </w:rPr>
              <w:t>2</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D0D0D"/>
                <w:lang w:eastAsia="uk-UA"/>
              </w:rPr>
            </w:pPr>
            <w:proofErr w:type="spellStart"/>
            <w:r w:rsidRPr="00DB58BC">
              <w:rPr>
                <w:b/>
                <w:bCs/>
                <w:color w:val="0D0D0D"/>
                <w:lang w:eastAsia="uk-UA"/>
              </w:rPr>
              <w:t>Xerox</w:t>
            </w:r>
            <w:proofErr w:type="spellEnd"/>
            <w:r w:rsidRPr="00DB58BC">
              <w:rPr>
                <w:b/>
                <w:bCs/>
                <w:color w:val="0D0D0D"/>
                <w:lang w:eastAsia="uk-UA"/>
              </w:rPr>
              <w:t xml:space="preserve"> WC 3225 DNI</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21</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Діагностика</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Технічне обслуговування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комплекту роликів подачі паперу з касети</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12</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Заправка </w:t>
            </w:r>
            <w:proofErr w:type="spellStart"/>
            <w:r w:rsidRPr="00DB58BC">
              <w:rPr>
                <w:color w:val="000000"/>
                <w:lang w:eastAsia="uk-UA"/>
              </w:rPr>
              <w:t>тонер</w:t>
            </w:r>
            <w:proofErr w:type="spellEnd"/>
            <w:r w:rsidRPr="00DB58BC">
              <w:rPr>
                <w:color w:val="000000"/>
                <w:lang w:eastAsia="uk-UA"/>
              </w:rPr>
              <w:t>-картриджа (106R02778)</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85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D0D0D"/>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D0D0D"/>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Відновлення драм-картриджа (101R00474)</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3</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proofErr w:type="spellStart"/>
            <w:r w:rsidRPr="00DB58BC">
              <w:rPr>
                <w:b/>
                <w:bCs/>
                <w:color w:val="000000"/>
                <w:lang w:eastAsia="uk-UA"/>
              </w:rPr>
              <w:t>Xerox</w:t>
            </w:r>
            <w:proofErr w:type="spellEnd"/>
            <w:r w:rsidRPr="00DB58BC">
              <w:rPr>
                <w:b/>
                <w:bCs/>
                <w:color w:val="000000"/>
                <w:lang w:eastAsia="uk-UA"/>
              </w:rPr>
              <w:t xml:space="preserve"> Phaser 3435 DN</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6</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Діагностика</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6</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Технічне обслуговування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6</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Заправка картриджа (106R01415)</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10</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Відновлення картриджа (106R01415)</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роликів подачі паперу</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4</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proofErr w:type="spellStart"/>
            <w:r w:rsidRPr="00DB58BC">
              <w:rPr>
                <w:b/>
                <w:bCs/>
                <w:color w:val="000000"/>
                <w:lang w:eastAsia="uk-UA"/>
              </w:rPr>
              <w:t>Xerox</w:t>
            </w:r>
            <w:proofErr w:type="spellEnd"/>
            <w:r w:rsidRPr="00DB58BC">
              <w:rPr>
                <w:b/>
                <w:bCs/>
                <w:color w:val="000000"/>
                <w:lang w:eastAsia="uk-UA"/>
              </w:rPr>
              <w:t xml:space="preserve"> </w:t>
            </w:r>
            <w:proofErr w:type="spellStart"/>
            <w:r w:rsidRPr="00DB58BC">
              <w:rPr>
                <w:b/>
                <w:bCs/>
                <w:color w:val="000000"/>
                <w:lang w:eastAsia="uk-UA"/>
              </w:rPr>
              <w:t>WorkCentre</w:t>
            </w:r>
            <w:proofErr w:type="spellEnd"/>
            <w:r w:rsidRPr="00DB58BC">
              <w:rPr>
                <w:b/>
                <w:bCs/>
                <w:color w:val="000000"/>
                <w:lang w:eastAsia="uk-UA"/>
              </w:rPr>
              <w:t xml:space="preserve"> 3345</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23</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Діагностика</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23</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Технічне обслуговування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23</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Заміна плати форматування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комплекту роликів обхідного лотку</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комплекту роликів подачі паперу з касети</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Заміна комплекту роликів </w:t>
            </w:r>
            <w:proofErr w:type="spellStart"/>
            <w:r w:rsidRPr="00DB58BC">
              <w:rPr>
                <w:color w:val="000000"/>
                <w:lang w:eastAsia="uk-UA"/>
              </w:rPr>
              <w:t>автоподавача</w:t>
            </w:r>
            <w:proofErr w:type="spellEnd"/>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Ремонт вузла </w:t>
            </w:r>
            <w:r w:rsidRPr="00DB58BC">
              <w:rPr>
                <w:color w:val="000000"/>
                <w:lang w:eastAsia="uk-UA"/>
              </w:rPr>
              <w:lastRenderedPageBreak/>
              <w:t>закріплення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lastRenderedPageBreak/>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Заправка </w:t>
            </w:r>
            <w:proofErr w:type="spellStart"/>
            <w:r w:rsidRPr="00DB58BC">
              <w:rPr>
                <w:color w:val="000000"/>
                <w:lang w:eastAsia="uk-UA"/>
              </w:rPr>
              <w:t>тонер</w:t>
            </w:r>
            <w:proofErr w:type="spellEnd"/>
            <w:r w:rsidRPr="00DB58BC">
              <w:rPr>
                <w:color w:val="000000"/>
                <w:lang w:eastAsia="uk-UA"/>
              </w:rPr>
              <w:t>-картриджу (106R03623)</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75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Відновлення драм-картриджу (101R00555)</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25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5</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proofErr w:type="spellStart"/>
            <w:r w:rsidRPr="00DB58BC">
              <w:rPr>
                <w:b/>
                <w:bCs/>
                <w:color w:val="000000"/>
                <w:lang w:eastAsia="uk-UA"/>
              </w:rPr>
              <w:t>Xerox</w:t>
            </w:r>
            <w:proofErr w:type="spellEnd"/>
            <w:r w:rsidRPr="00DB58BC">
              <w:rPr>
                <w:b/>
                <w:bCs/>
                <w:color w:val="000000"/>
                <w:lang w:eastAsia="uk-UA"/>
              </w:rPr>
              <w:t xml:space="preserve"> </w:t>
            </w:r>
            <w:proofErr w:type="spellStart"/>
            <w:r w:rsidRPr="00DB58BC">
              <w:rPr>
                <w:b/>
                <w:bCs/>
                <w:color w:val="000000"/>
                <w:lang w:eastAsia="uk-UA"/>
              </w:rPr>
              <w:t>WorkCentre</w:t>
            </w:r>
            <w:proofErr w:type="spellEnd"/>
            <w:r w:rsidRPr="00DB58BC">
              <w:rPr>
                <w:b/>
                <w:bCs/>
                <w:color w:val="000000"/>
                <w:lang w:eastAsia="uk-UA"/>
              </w:rPr>
              <w:t xml:space="preserve"> </w:t>
            </w:r>
            <w:proofErr w:type="spellStart"/>
            <w:r w:rsidRPr="00DB58BC">
              <w:rPr>
                <w:b/>
                <w:bCs/>
                <w:color w:val="000000"/>
                <w:lang w:eastAsia="uk-UA"/>
              </w:rPr>
              <w:t>Pro</w:t>
            </w:r>
            <w:proofErr w:type="spellEnd"/>
            <w:r w:rsidRPr="00DB58BC">
              <w:rPr>
                <w:b/>
                <w:bCs/>
                <w:color w:val="000000"/>
                <w:lang w:eastAsia="uk-UA"/>
              </w:rPr>
              <w:t xml:space="preserve"> 133</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Діагностика</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Технічне обслуговування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Заміна плати форматування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комплекту роликів обхідного лотку</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Заміна комплекту роликів подачі паперу з касети</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Заміна комплекту роликів </w:t>
            </w:r>
            <w:proofErr w:type="spellStart"/>
            <w:r w:rsidRPr="00DB58BC">
              <w:rPr>
                <w:color w:val="000000"/>
                <w:lang w:eastAsia="uk-UA"/>
              </w:rPr>
              <w:t>автоподавача</w:t>
            </w:r>
            <w:proofErr w:type="spellEnd"/>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xml:space="preserve">Заправка </w:t>
            </w:r>
            <w:proofErr w:type="spellStart"/>
            <w:r w:rsidRPr="00DB58BC">
              <w:rPr>
                <w:color w:val="000000"/>
                <w:lang w:eastAsia="uk-UA"/>
              </w:rPr>
              <w:t>тонер</w:t>
            </w:r>
            <w:proofErr w:type="spellEnd"/>
            <w:r w:rsidRPr="00DB58BC">
              <w:rPr>
                <w:color w:val="000000"/>
                <w:lang w:eastAsia="uk-UA"/>
              </w:rPr>
              <w:t>-картриджу (006R01182)</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5</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Відновлення драм-картриджу (013R00589)</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1523"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b/>
                <w:bCs/>
                <w:color w:val="000000"/>
                <w:lang w:eastAsia="uk-UA"/>
              </w:rPr>
            </w:pPr>
          </w:p>
        </w:tc>
        <w:tc>
          <w:tcPr>
            <w:tcW w:w="1334" w:type="dxa"/>
            <w:vMerge/>
            <w:tcBorders>
              <w:top w:val="nil"/>
              <w:left w:val="single" w:sz="4" w:space="0" w:color="auto"/>
              <w:bottom w:val="single" w:sz="4" w:space="0" w:color="auto"/>
              <w:right w:val="single" w:sz="4" w:space="0" w:color="auto"/>
            </w:tcBorders>
            <w:vAlign w:val="center"/>
            <w:hideMark/>
          </w:tcPr>
          <w:p w:rsidR="001255A3" w:rsidRPr="00DB58BC" w:rsidRDefault="001255A3" w:rsidP="00B7680E">
            <w:pPr>
              <w:rPr>
                <w:color w:val="000000"/>
                <w:lang w:eastAsia="uk-UA"/>
              </w:rPr>
            </w:pP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Ремонт вузла закріплення</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1</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r w:rsidR="001255A3" w:rsidRPr="00DB58BC" w:rsidTr="00B7680E">
        <w:trPr>
          <w:trHeight w:val="300"/>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523"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b/>
                <w:bCs/>
                <w:color w:val="000000"/>
                <w:lang w:eastAsia="uk-UA"/>
              </w:rPr>
            </w:pPr>
            <w:r w:rsidRPr="00DB58BC">
              <w:rPr>
                <w:b/>
                <w:bCs/>
                <w:color w:val="000000"/>
                <w:lang w:eastAsia="uk-UA"/>
              </w:rPr>
              <w:t>Всього:</w:t>
            </w:r>
          </w:p>
        </w:tc>
        <w:tc>
          <w:tcPr>
            <w:tcW w:w="133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2204"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26"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142"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c>
          <w:tcPr>
            <w:tcW w:w="1058" w:type="dxa"/>
            <w:tcBorders>
              <w:top w:val="nil"/>
              <w:left w:val="nil"/>
              <w:bottom w:val="single" w:sz="4" w:space="0" w:color="auto"/>
              <w:right w:val="single" w:sz="4" w:space="0" w:color="auto"/>
            </w:tcBorders>
            <w:shd w:val="clear" w:color="auto" w:fill="auto"/>
            <w:vAlign w:val="center"/>
            <w:hideMark/>
          </w:tcPr>
          <w:p w:rsidR="001255A3" w:rsidRPr="00DB58BC" w:rsidRDefault="001255A3" w:rsidP="00B7680E">
            <w:pPr>
              <w:jc w:val="center"/>
              <w:rPr>
                <w:color w:val="000000"/>
                <w:lang w:eastAsia="uk-UA"/>
              </w:rPr>
            </w:pPr>
            <w:r w:rsidRPr="00DB58BC">
              <w:rPr>
                <w:color w:val="000000"/>
                <w:lang w:eastAsia="uk-UA"/>
              </w:rPr>
              <w:t> </w:t>
            </w:r>
          </w:p>
        </w:tc>
      </w:tr>
    </w:tbl>
    <w:p w:rsidR="001255A3" w:rsidRPr="000E3193" w:rsidRDefault="001255A3" w:rsidP="001255A3">
      <w:pPr>
        <w:spacing w:after="120"/>
        <w:ind w:right="283" w:firstLine="567"/>
        <w:jc w:val="both"/>
        <w:outlineLvl w:val="0"/>
      </w:pPr>
    </w:p>
    <w:p w:rsidR="0044255F" w:rsidRPr="008B5AE5" w:rsidRDefault="00A0247F" w:rsidP="0044255F">
      <w:pPr>
        <w:ind w:firstLine="709"/>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предмета закупівлі</w:t>
      </w:r>
      <w:r w:rsidR="0044255F" w:rsidRPr="0044255F">
        <w:rPr>
          <w:sz w:val="28"/>
          <w:szCs w:val="28"/>
        </w:rPr>
        <w:t xml:space="preserve"> </w:t>
      </w:r>
      <w:r w:rsidR="0044255F">
        <w:rPr>
          <w:sz w:val="28"/>
          <w:szCs w:val="28"/>
        </w:rPr>
        <w:t>«</w:t>
      </w:r>
      <w:r w:rsidR="001255A3">
        <w:rPr>
          <w:sz w:val="27"/>
          <w:szCs w:val="27"/>
        </w:rPr>
        <w:t>Послуги з ремонту та технічного обслуговування багатофункціональних друкуючих пристроїв, заправки та відновлення картриджів</w:t>
      </w:r>
      <w:r w:rsidR="001255A3" w:rsidRPr="001255A3">
        <w:rPr>
          <w:sz w:val="27"/>
          <w:szCs w:val="27"/>
        </w:rPr>
        <w:t xml:space="preserve"> </w:t>
      </w:r>
      <w:r w:rsidR="001255A3" w:rsidRPr="002F77C0">
        <w:rPr>
          <w:sz w:val="27"/>
          <w:szCs w:val="27"/>
        </w:rPr>
        <w:t>за кодом ДК 021:2015 – 503</w:t>
      </w:r>
      <w:r w:rsidR="001255A3">
        <w:rPr>
          <w:sz w:val="27"/>
          <w:szCs w:val="27"/>
        </w:rPr>
        <w:t>13</w:t>
      </w:r>
      <w:r w:rsidR="001255A3" w:rsidRPr="002F77C0">
        <w:rPr>
          <w:sz w:val="27"/>
          <w:szCs w:val="27"/>
        </w:rPr>
        <w:t>000-</w:t>
      </w:r>
      <w:r w:rsidR="001255A3">
        <w:rPr>
          <w:sz w:val="27"/>
          <w:szCs w:val="27"/>
        </w:rPr>
        <w:t>2</w:t>
      </w:r>
      <w:r w:rsidR="001255A3" w:rsidRPr="002F77C0">
        <w:rPr>
          <w:sz w:val="27"/>
          <w:szCs w:val="27"/>
        </w:rPr>
        <w:t xml:space="preserve"> «</w:t>
      </w:r>
      <w:r w:rsidR="001255A3">
        <w:rPr>
          <w:sz w:val="27"/>
          <w:szCs w:val="27"/>
        </w:rPr>
        <w:t>Технічне обслуговування і ремонт копіювально-розмножувальної техніки</w:t>
      </w:r>
      <w:r w:rsidR="001255A3" w:rsidRPr="002F77C0">
        <w:rPr>
          <w:sz w:val="27"/>
          <w:szCs w:val="27"/>
        </w:rPr>
        <w:t>»</w:t>
      </w:r>
      <w:r w:rsidR="001255A3" w:rsidRPr="001255A3">
        <w:rPr>
          <w:sz w:val="27"/>
          <w:szCs w:val="27"/>
        </w:rPr>
        <w:t xml:space="preserve"> </w:t>
      </w:r>
      <w:r w:rsidR="0044255F" w:rsidRPr="008B5AE5">
        <w:rPr>
          <w:sz w:val="28"/>
          <w:szCs w:val="28"/>
        </w:rPr>
        <w:t xml:space="preserve">відповідає розрахунку видатків до кошторису апарату </w:t>
      </w:r>
      <w:r w:rsidR="0044255F">
        <w:rPr>
          <w:sz w:val="28"/>
          <w:szCs w:val="28"/>
        </w:rPr>
        <w:t>Держмитслужби</w:t>
      </w:r>
      <w:r w:rsidR="0044255F" w:rsidRPr="008B5AE5">
        <w:rPr>
          <w:sz w:val="28"/>
          <w:szCs w:val="28"/>
        </w:rPr>
        <w:t xml:space="preserve"> на 2021 рік (загальний фонд) за КПКВК </w:t>
      </w:r>
      <w:r w:rsidR="0044255F">
        <w:rPr>
          <w:sz w:val="28"/>
          <w:szCs w:val="28"/>
        </w:rPr>
        <w:t>3506010</w:t>
      </w:r>
      <w:r w:rsidR="0044255F" w:rsidRPr="006E0648">
        <w:rPr>
          <w:sz w:val="28"/>
          <w:szCs w:val="28"/>
        </w:rPr>
        <w:t xml:space="preserve"> </w:t>
      </w:r>
      <w:r w:rsidR="0044255F" w:rsidRPr="008B5AE5">
        <w:rPr>
          <w:sz w:val="28"/>
          <w:szCs w:val="28"/>
        </w:rPr>
        <w:t>«</w:t>
      </w:r>
      <w:r w:rsidR="0044255F" w:rsidRPr="006E0648">
        <w:rPr>
          <w:sz w:val="28"/>
          <w:szCs w:val="28"/>
        </w:rPr>
        <w:t>Керівництво та управління у сфері митної політики</w:t>
      </w:r>
      <w:r w:rsidR="0044255F" w:rsidRPr="008B5AE5">
        <w:rPr>
          <w:sz w:val="28"/>
          <w:szCs w:val="28"/>
        </w:rPr>
        <w:t>».</w:t>
      </w:r>
    </w:p>
    <w:p w:rsidR="0044255F" w:rsidRDefault="0044255F" w:rsidP="006E0648">
      <w:pPr>
        <w:ind w:firstLine="709"/>
        <w:contextualSpacing/>
        <w:jc w:val="both"/>
        <w:rPr>
          <w:sz w:val="28"/>
          <w:szCs w:val="28"/>
        </w:rPr>
      </w:pPr>
    </w:p>
    <w:p w:rsidR="007F146A" w:rsidRDefault="00A0247F" w:rsidP="00532617">
      <w:pPr>
        <w:ind w:firstLine="709"/>
        <w:contextualSpacing/>
        <w:jc w:val="both"/>
        <w:rPr>
          <w:sz w:val="28"/>
          <w:szCs w:val="28"/>
        </w:rPr>
      </w:pPr>
      <w:r w:rsidRPr="001C0596">
        <w:rPr>
          <w:b/>
          <w:sz w:val="28"/>
          <w:szCs w:val="28"/>
        </w:rPr>
        <w:t>6. Очікувана вартість предмета закупівлі:</w:t>
      </w:r>
      <w:r w:rsidRPr="006E0648">
        <w:rPr>
          <w:sz w:val="28"/>
          <w:szCs w:val="28"/>
        </w:rPr>
        <w:t xml:space="preserve"> </w:t>
      </w:r>
      <w:r w:rsidR="001255A3" w:rsidRPr="001255A3">
        <w:rPr>
          <w:sz w:val="28"/>
          <w:szCs w:val="28"/>
          <w:lang w:val="ru-RU"/>
        </w:rPr>
        <w:t>190</w:t>
      </w:r>
      <w:r w:rsidR="001255A3">
        <w:rPr>
          <w:sz w:val="28"/>
          <w:szCs w:val="28"/>
          <w:lang w:val="en-US"/>
        </w:rPr>
        <w:t> </w:t>
      </w:r>
      <w:r w:rsidR="001255A3" w:rsidRPr="001255A3">
        <w:rPr>
          <w:sz w:val="28"/>
          <w:szCs w:val="28"/>
          <w:lang w:val="ru-RU"/>
        </w:rPr>
        <w:t>000</w:t>
      </w:r>
      <w:r w:rsidR="001255A3">
        <w:rPr>
          <w:sz w:val="28"/>
          <w:szCs w:val="28"/>
          <w:lang w:val="ru-RU"/>
        </w:rPr>
        <w:t>,</w:t>
      </w:r>
      <w:r w:rsidR="001255A3" w:rsidRPr="001255A3">
        <w:rPr>
          <w:sz w:val="28"/>
          <w:szCs w:val="28"/>
          <w:lang w:val="ru-RU"/>
        </w:rPr>
        <w:t>00</w:t>
      </w:r>
      <w:r w:rsidR="007B3889" w:rsidRPr="007B3889">
        <w:rPr>
          <w:sz w:val="28"/>
          <w:szCs w:val="28"/>
        </w:rPr>
        <w:t xml:space="preserve"> грн з ПДВ.</w:t>
      </w:r>
    </w:p>
    <w:p w:rsidR="007F146A" w:rsidRDefault="007F146A" w:rsidP="00532617">
      <w:pPr>
        <w:ind w:firstLine="709"/>
        <w:contextualSpacing/>
        <w:jc w:val="both"/>
        <w:rPr>
          <w:sz w:val="28"/>
          <w:szCs w:val="28"/>
        </w:rPr>
      </w:pPr>
    </w:p>
    <w:p w:rsidR="00964E6F" w:rsidRDefault="00A0247F" w:rsidP="00A0247F">
      <w:pPr>
        <w:ind w:firstLine="709"/>
        <w:contextualSpacing/>
        <w:jc w:val="both"/>
      </w:pPr>
      <w:r w:rsidRPr="00507818">
        <w:rPr>
          <w:b/>
          <w:sz w:val="28"/>
          <w:szCs w:val="28"/>
        </w:rPr>
        <w:t>7. Обґрунтування очікуваної вартості предмета закупівлі:</w:t>
      </w:r>
      <w:r>
        <w:t xml:space="preserve"> </w:t>
      </w:r>
    </w:p>
    <w:p w:rsidR="001255A3" w:rsidRDefault="00457443" w:rsidP="007B3889">
      <w:pPr>
        <w:tabs>
          <w:tab w:val="left" w:pos="851"/>
        </w:tabs>
        <w:spacing w:after="120"/>
        <w:ind w:firstLine="709"/>
        <w:jc w:val="both"/>
        <w:rPr>
          <w:sz w:val="28"/>
          <w:szCs w:val="28"/>
        </w:rPr>
      </w:pPr>
      <w:r w:rsidRPr="00457443">
        <w:rPr>
          <w:sz w:val="28"/>
          <w:szCs w:val="28"/>
        </w:rPr>
        <w:t>Очікувана вартість предмета закупівлі</w:t>
      </w:r>
      <w:r w:rsidR="00254CF7">
        <w:rPr>
          <w:sz w:val="28"/>
          <w:szCs w:val="28"/>
        </w:rPr>
        <w:t xml:space="preserve"> визначена методом </w:t>
      </w:r>
      <w:r w:rsidR="001255A3">
        <w:rPr>
          <w:sz w:val="28"/>
          <w:szCs w:val="28"/>
        </w:rPr>
        <w:t xml:space="preserve">здійснення пошуку, збору та аналізу загальнодоступної інформації про ціну послуг (тобто інформація про ціни, що міститься у відкритому доступі, в електронній системі закупівель «Прозоро»), кількості та вартості послуг з </w:t>
      </w:r>
      <w:r w:rsidR="001255A3">
        <w:rPr>
          <w:sz w:val="27"/>
          <w:szCs w:val="27"/>
        </w:rPr>
        <w:t>ремонту та технічного обслуговування багатофункціональних друкуючих пристроїв, заправки та відновлення картриджів</w:t>
      </w:r>
      <w:r w:rsidR="001255A3">
        <w:rPr>
          <w:sz w:val="27"/>
          <w:szCs w:val="27"/>
        </w:rPr>
        <w:t xml:space="preserve"> у попередні роки, з урахування м кількості наявного комп’ютерного обладнання та оргтехніки в Держмитслужбі та в межах наявних кошторисних призначень.</w:t>
      </w:r>
    </w:p>
    <w:p w:rsidR="00964E6F" w:rsidRPr="006A701F" w:rsidRDefault="00964E6F" w:rsidP="00A0247F">
      <w:pPr>
        <w:ind w:firstLine="709"/>
        <w:contextualSpacing/>
        <w:jc w:val="both"/>
        <w:rPr>
          <w:sz w:val="28"/>
          <w:szCs w:val="28"/>
        </w:rPr>
      </w:pPr>
      <w:bookmarkStart w:id="0" w:name="_GoBack"/>
      <w:bookmarkEnd w:id="0"/>
    </w:p>
    <w:sectPr w:rsidR="00964E6F" w:rsidRPr="006A701F" w:rsidSect="00B93864">
      <w:headerReference w:type="default" r:id="rId8"/>
      <w:pgSz w:w="11906" w:h="16838" w:code="9"/>
      <w:pgMar w:top="426" w:right="566"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A4" w:rsidRDefault="009977A4">
      <w:r>
        <w:separator/>
      </w:r>
    </w:p>
  </w:endnote>
  <w:endnote w:type="continuationSeparator" w:id="0">
    <w:p w:rsidR="009977A4" w:rsidRDefault="0099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A4" w:rsidRDefault="009977A4">
      <w:r>
        <w:separator/>
      </w:r>
    </w:p>
  </w:footnote>
  <w:footnote w:type="continuationSeparator" w:id="0">
    <w:p w:rsidR="009977A4" w:rsidRDefault="0099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48" w:rsidRDefault="006E0648" w:rsidP="0058198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4"/>
    <w:multiLevelType w:val="multilevel"/>
    <w:tmpl w:val="5B240E40"/>
    <w:lvl w:ilvl="0">
      <w:start w:val="1"/>
      <w:numFmt w:val="decimal"/>
      <w:lvlText w:val="%1."/>
      <w:lvlJc w:val="left"/>
      <w:pPr>
        <w:ind w:left="1429"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1"/>
  </w:num>
  <w:num w:numId="2">
    <w:abstractNumId w:val="7"/>
  </w:num>
  <w:num w:numId="3">
    <w:abstractNumId w:val="10"/>
  </w:num>
  <w:num w:numId="4">
    <w:abstractNumId w:val="8"/>
  </w:num>
  <w:num w:numId="5">
    <w:abstractNumId w:val="4"/>
  </w:num>
  <w:num w:numId="6">
    <w:abstractNumId w:val="3"/>
  </w:num>
  <w:num w:numId="7">
    <w:abstractNumId w:val="11"/>
  </w:num>
  <w:num w:numId="8">
    <w:abstractNumId w:val="5"/>
  </w:num>
  <w:num w:numId="9">
    <w:abstractNumId w:val="6"/>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53F9"/>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55A3"/>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1D0"/>
    <w:rsid w:val="001E5917"/>
    <w:rsid w:val="001E7665"/>
    <w:rsid w:val="001E7A2E"/>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5307C"/>
    <w:rsid w:val="00254CF7"/>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A7B8E"/>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1EBC"/>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7443"/>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A626B"/>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6134"/>
    <w:rsid w:val="00507818"/>
    <w:rsid w:val="00507AE1"/>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01F"/>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3889"/>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977A4"/>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0B5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29">
    <w:name w:val="Список2"/>
    <w:basedOn w:val="a1"/>
    <w:rsid w:val="001255A3"/>
    <w:pPr>
      <w:tabs>
        <w:tab w:val="left" w:pos="432"/>
        <w:tab w:val="left" w:pos="720"/>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29">
    <w:name w:val="Список2"/>
    <w:basedOn w:val="a1"/>
    <w:rsid w:val="001255A3"/>
    <w:pPr>
      <w:tabs>
        <w:tab w:val="left" w:pos="432"/>
        <w:tab w:val="left" w:pos="72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6781</Words>
  <Characters>3866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2021-07-17T10:55:00Z</dcterms:created>
  <dcterms:modified xsi:type="dcterms:W3CDTF">2021-07-17T10:55:00Z</dcterms:modified>
</cp:coreProperties>
</file>