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7B0" w:rsidRDefault="002637B0" w:rsidP="000506FD">
      <w:pPr>
        <w:ind w:firstLine="357"/>
        <w:jc w:val="center"/>
        <w:rPr>
          <w:b/>
          <w:bCs/>
        </w:rPr>
      </w:pPr>
    </w:p>
    <w:p w:rsidR="006E0648" w:rsidRPr="006E0648" w:rsidRDefault="006E0648" w:rsidP="006E0648">
      <w:pPr>
        <w:contextualSpacing/>
        <w:jc w:val="center"/>
        <w:rPr>
          <w:b/>
          <w:sz w:val="28"/>
          <w:szCs w:val="28"/>
        </w:rPr>
      </w:pPr>
      <w:r w:rsidRPr="006E0648">
        <w:rPr>
          <w:b/>
          <w:sz w:val="28"/>
          <w:szCs w:val="28"/>
        </w:rPr>
        <w:t>ОБҐРУНТУВАННЯ ТЕХНІЧНИХ ТА ЯКІСНИХ ХАРАКТЕРИСТИК ПРЕДМЕТАЗАКУПІВЛІ, РОЗМІРУ БЮДЖЕТНОГО ПРИЗНАЧЕННЯ, ОЧІКУВАНОЇВАРТОСТІ ПРЕДМЕТА ЗАКУПІВЛІ</w:t>
      </w:r>
    </w:p>
    <w:p w:rsidR="006E0648" w:rsidRDefault="006E0648" w:rsidP="006E0648">
      <w:pPr>
        <w:contextualSpacing/>
        <w:jc w:val="center"/>
        <w:rPr>
          <w:b/>
          <w:sz w:val="28"/>
          <w:szCs w:val="28"/>
        </w:rPr>
      </w:pPr>
      <w:r w:rsidRPr="006E0648">
        <w:rPr>
          <w:b/>
          <w:sz w:val="28"/>
          <w:szCs w:val="28"/>
        </w:rPr>
        <w:t>(відповідно до пункту 41 постанови КМУ від 11.10.2016 № 710 «Про ефективневикористання державних коштів» (зі змінами))</w:t>
      </w:r>
    </w:p>
    <w:p w:rsidR="006E0648" w:rsidRDefault="006E0648" w:rsidP="006E0648">
      <w:pPr>
        <w:contextualSpacing/>
        <w:jc w:val="center"/>
        <w:rPr>
          <w:b/>
          <w:sz w:val="28"/>
          <w:szCs w:val="28"/>
        </w:rPr>
      </w:pPr>
    </w:p>
    <w:p w:rsidR="006E0648" w:rsidRPr="006E0648" w:rsidRDefault="006E0648" w:rsidP="006E0648">
      <w:pPr>
        <w:contextualSpacing/>
        <w:jc w:val="center"/>
        <w:rPr>
          <w:b/>
          <w:sz w:val="28"/>
          <w:szCs w:val="28"/>
        </w:rPr>
      </w:pPr>
    </w:p>
    <w:p w:rsidR="006E0648" w:rsidRPr="006E0648" w:rsidRDefault="006E0648" w:rsidP="006E0648">
      <w:pPr>
        <w:ind w:firstLine="709"/>
        <w:contextualSpacing/>
        <w:jc w:val="both"/>
        <w:rPr>
          <w:sz w:val="28"/>
          <w:szCs w:val="28"/>
        </w:rPr>
      </w:pPr>
      <w:r w:rsidRPr="006E0648">
        <w:rPr>
          <w:b/>
          <w:sz w:val="28"/>
          <w:szCs w:val="28"/>
        </w:rPr>
        <w:t xml:space="preserve">1. Найменування, місцезнаходження та ідентифікаційний код замовника </w:t>
      </w:r>
      <w:r>
        <w:rPr>
          <w:b/>
          <w:sz w:val="28"/>
          <w:szCs w:val="28"/>
        </w:rPr>
        <w:br/>
      </w:r>
      <w:r w:rsidRPr="006E0648">
        <w:rPr>
          <w:b/>
          <w:sz w:val="28"/>
          <w:szCs w:val="28"/>
        </w:rPr>
        <w:t xml:space="preserve">в Єдиному державному реєстрі юридичних осіб, фізичних осіб - підприємців тагромадських формувань, його категорія: </w:t>
      </w:r>
      <w:r>
        <w:rPr>
          <w:sz w:val="28"/>
          <w:szCs w:val="28"/>
        </w:rPr>
        <w:t>Державна митна служба України</w:t>
      </w:r>
      <w:r w:rsidRPr="006E0648">
        <w:rPr>
          <w:sz w:val="28"/>
          <w:szCs w:val="28"/>
        </w:rPr>
        <w:t>;</w:t>
      </w:r>
      <w:r>
        <w:rPr>
          <w:sz w:val="28"/>
          <w:szCs w:val="28"/>
        </w:rPr>
        <w:br/>
        <w:t>вул. Дегтярівська, 11-Г</w:t>
      </w:r>
      <w:r w:rsidRPr="006E0648">
        <w:rPr>
          <w:sz w:val="28"/>
          <w:szCs w:val="28"/>
        </w:rPr>
        <w:t xml:space="preserve">, м. Київ, </w:t>
      </w:r>
      <w:r>
        <w:rPr>
          <w:sz w:val="28"/>
          <w:szCs w:val="28"/>
        </w:rPr>
        <w:t>04119</w:t>
      </w:r>
      <w:r w:rsidRPr="006E0648">
        <w:rPr>
          <w:sz w:val="28"/>
          <w:szCs w:val="28"/>
        </w:rPr>
        <w:t xml:space="preserve">; код за ЄДРПОУ – </w:t>
      </w:r>
      <w:r>
        <w:rPr>
          <w:sz w:val="28"/>
          <w:szCs w:val="28"/>
        </w:rPr>
        <w:t>43115923</w:t>
      </w:r>
      <w:r w:rsidRPr="006E0648">
        <w:rPr>
          <w:sz w:val="28"/>
          <w:szCs w:val="28"/>
        </w:rPr>
        <w:t>; категорія замовника – органдержавної влади.</w:t>
      </w:r>
    </w:p>
    <w:p w:rsidR="006E0648" w:rsidRPr="006E0648" w:rsidRDefault="006E0648" w:rsidP="006E0648">
      <w:pPr>
        <w:contextualSpacing/>
        <w:jc w:val="both"/>
        <w:rPr>
          <w:sz w:val="28"/>
          <w:szCs w:val="28"/>
        </w:rPr>
      </w:pPr>
    </w:p>
    <w:p w:rsidR="00A0247F" w:rsidRPr="00D86DC2" w:rsidRDefault="007F2778" w:rsidP="007F2778">
      <w:pPr>
        <w:jc w:val="both"/>
        <w:rPr>
          <w:sz w:val="28"/>
          <w:szCs w:val="28"/>
        </w:rPr>
      </w:pPr>
      <w:r w:rsidRPr="007F2778">
        <w:rPr>
          <w:b/>
          <w:sz w:val="28"/>
          <w:szCs w:val="28"/>
        </w:rPr>
        <w:t xml:space="preserve">         </w:t>
      </w:r>
      <w:r w:rsidR="006E0648" w:rsidRPr="00552A03">
        <w:rPr>
          <w:b/>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325E8B" w:rsidRPr="00325E8B">
        <w:rPr>
          <w:sz w:val="28"/>
          <w:szCs w:val="28"/>
        </w:rPr>
        <w:t>Легковий автомобіль «</w:t>
      </w:r>
      <w:proofErr w:type="spellStart"/>
      <w:r w:rsidR="00325E8B" w:rsidRPr="00325E8B">
        <w:rPr>
          <w:sz w:val="28"/>
          <w:szCs w:val="28"/>
        </w:rPr>
        <w:t>Skoda</w:t>
      </w:r>
      <w:proofErr w:type="spellEnd"/>
      <w:r w:rsidR="00325E8B" w:rsidRPr="00325E8B">
        <w:rPr>
          <w:sz w:val="28"/>
          <w:szCs w:val="28"/>
        </w:rPr>
        <w:t xml:space="preserve"> </w:t>
      </w:r>
      <w:proofErr w:type="spellStart"/>
      <w:r w:rsidR="00325E8B" w:rsidRPr="00325E8B">
        <w:rPr>
          <w:sz w:val="28"/>
          <w:szCs w:val="28"/>
        </w:rPr>
        <w:t>Kodiaq</w:t>
      </w:r>
      <w:proofErr w:type="spellEnd"/>
      <w:r w:rsidR="00325E8B" w:rsidRPr="00325E8B">
        <w:rPr>
          <w:sz w:val="28"/>
          <w:szCs w:val="28"/>
        </w:rPr>
        <w:t xml:space="preserve"> </w:t>
      </w:r>
      <w:proofErr w:type="spellStart"/>
      <w:r w:rsidR="00325E8B" w:rsidRPr="00325E8B">
        <w:rPr>
          <w:sz w:val="28"/>
          <w:szCs w:val="28"/>
        </w:rPr>
        <w:t>Ambition</w:t>
      </w:r>
      <w:proofErr w:type="spellEnd"/>
      <w:r w:rsidR="00325E8B" w:rsidRPr="00325E8B">
        <w:rPr>
          <w:sz w:val="28"/>
          <w:szCs w:val="28"/>
        </w:rPr>
        <w:t xml:space="preserve"> 2,0 TDI/110kW 7 DSG 4x4 (або еквівалент*)» </w:t>
      </w:r>
      <w:r w:rsidRPr="00325E8B">
        <w:rPr>
          <w:sz w:val="28"/>
          <w:szCs w:val="28"/>
        </w:rPr>
        <w:t xml:space="preserve"> – </w:t>
      </w:r>
      <w:r w:rsidRPr="007F2778">
        <w:rPr>
          <w:sz w:val="28"/>
          <w:szCs w:val="28"/>
        </w:rPr>
        <w:t xml:space="preserve">за кодом ДК 021:2015 – </w:t>
      </w:r>
      <w:r w:rsidR="000A5EB5" w:rsidRPr="000A5EB5">
        <w:rPr>
          <w:sz w:val="28"/>
          <w:szCs w:val="28"/>
        </w:rPr>
        <w:t>34110000-1 Легкові автомобілі» (34111100-9 Легкові автомобілі типу «універсал»).</w:t>
      </w:r>
    </w:p>
    <w:p w:rsidR="007A102C" w:rsidRPr="007A102C" w:rsidRDefault="006E0648" w:rsidP="007A102C">
      <w:pPr>
        <w:pStyle w:val="1"/>
        <w:shd w:val="clear" w:color="auto" w:fill="EEEEEE"/>
        <w:spacing w:before="0" w:after="0" w:line="600" w:lineRule="atLeast"/>
        <w:textAlignment w:val="baseline"/>
        <w:rPr>
          <w:rFonts w:ascii="Arial" w:hAnsi="Arial" w:cs="Arial"/>
          <w:color w:val="6D6D6D"/>
          <w:sz w:val="21"/>
          <w:szCs w:val="21"/>
        </w:rPr>
      </w:pPr>
      <w:r w:rsidRPr="007A102C">
        <w:rPr>
          <w:sz w:val="28"/>
          <w:szCs w:val="28"/>
        </w:rPr>
        <w:t xml:space="preserve">3. Ідентифікатор закупівлі: — </w:t>
      </w:r>
      <w:hyperlink r:id="rId7" w:tgtFrame="_blank" w:tooltip="Оголошення на порталі Уповноваженого органу" w:history="1">
        <w:r w:rsidR="007A102C" w:rsidRPr="007A102C">
          <w:rPr>
            <w:rStyle w:val="js-apiid"/>
            <w:rFonts w:ascii="Arial" w:hAnsi="Arial" w:cs="Arial"/>
            <w:color w:val="000000"/>
            <w:sz w:val="21"/>
            <w:szCs w:val="21"/>
            <w:u w:val="single"/>
            <w:bdr w:val="none" w:sz="0" w:space="0" w:color="auto" w:frame="1"/>
          </w:rPr>
          <w:t>UA-2021-07-29-001018-a</w:t>
        </w:r>
      </w:hyperlink>
    </w:p>
    <w:p w:rsidR="00D86DC2" w:rsidRDefault="00A0247F" w:rsidP="007A102C">
      <w:pPr>
        <w:pStyle w:val="1"/>
        <w:shd w:val="clear" w:color="auto" w:fill="EEEEEE"/>
        <w:spacing w:before="0" w:after="0" w:line="600" w:lineRule="atLeast"/>
        <w:textAlignment w:val="baseline"/>
        <w:rPr>
          <w:b w:val="0"/>
          <w:sz w:val="28"/>
          <w:szCs w:val="28"/>
          <w:lang w:val="ru-RU"/>
        </w:rPr>
      </w:pPr>
      <w:r w:rsidRPr="007A102C">
        <w:rPr>
          <w:sz w:val="28"/>
          <w:szCs w:val="28"/>
        </w:rPr>
        <w:t>4. Обґрунтування техн</w:t>
      </w:r>
      <w:bookmarkStart w:id="0" w:name="_GoBack"/>
      <w:bookmarkEnd w:id="0"/>
      <w:r w:rsidRPr="007A102C">
        <w:rPr>
          <w:sz w:val="28"/>
          <w:szCs w:val="28"/>
        </w:rPr>
        <w:t>ічних та якісних характеристик предмета закупівлі:</w:t>
      </w:r>
      <w:r w:rsidR="007F2778" w:rsidRPr="007F2778">
        <w:rPr>
          <w:sz w:val="28"/>
          <w:szCs w:val="28"/>
          <w:lang w:val="ru-RU"/>
        </w:rPr>
        <w:t xml:space="preserve"> </w:t>
      </w:r>
    </w:p>
    <w:p w:rsidR="00325E8B" w:rsidRDefault="00325E8B" w:rsidP="00F70FE8">
      <w:pPr>
        <w:ind w:firstLine="567"/>
        <w:jc w:val="both"/>
        <w:rPr>
          <w:color w:val="000000"/>
          <w:lang w:eastAsia="uk-UA"/>
        </w:rPr>
      </w:pPr>
      <w:r w:rsidRPr="00325E8B">
        <w:rPr>
          <w:sz w:val="28"/>
          <w:szCs w:val="28"/>
        </w:rPr>
        <w:t>Легковий автомобіль «</w:t>
      </w:r>
      <w:proofErr w:type="spellStart"/>
      <w:r w:rsidRPr="00325E8B">
        <w:rPr>
          <w:sz w:val="28"/>
          <w:szCs w:val="28"/>
        </w:rPr>
        <w:t>Skoda</w:t>
      </w:r>
      <w:proofErr w:type="spellEnd"/>
      <w:r w:rsidRPr="00325E8B">
        <w:rPr>
          <w:sz w:val="28"/>
          <w:szCs w:val="28"/>
        </w:rPr>
        <w:t xml:space="preserve"> </w:t>
      </w:r>
      <w:proofErr w:type="spellStart"/>
      <w:r w:rsidRPr="00325E8B">
        <w:rPr>
          <w:sz w:val="28"/>
          <w:szCs w:val="28"/>
        </w:rPr>
        <w:t>Kodiaq</w:t>
      </w:r>
      <w:proofErr w:type="spellEnd"/>
      <w:r w:rsidRPr="00325E8B">
        <w:rPr>
          <w:sz w:val="28"/>
          <w:szCs w:val="28"/>
        </w:rPr>
        <w:t xml:space="preserve"> </w:t>
      </w:r>
      <w:proofErr w:type="spellStart"/>
      <w:r w:rsidRPr="00325E8B">
        <w:rPr>
          <w:sz w:val="28"/>
          <w:szCs w:val="28"/>
        </w:rPr>
        <w:t>Ambition</w:t>
      </w:r>
      <w:proofErr w:type="spellEnd"/>
      <w:r w:rsidRPr="00325E8B">
        <w:rPr>
          <w:sz w:val="28"/>
          <w:szCs w:val="28"/>
        </w:rPr>
        <w:t xml:space="preserve"> 2,0 TDI/110kW 7 DSG 4x4 (або еквівалент*)»</w:t>
      </w:r>
      <w:r w:rsidRPr="00363745">
        <w:rPr>
          <w:color w:val="000000"/>
          <w:lang w:eastAsia="uk-UA"/>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5386"/>
      </w:tblGrid>
      <w:tr w:rsidR="00325E8B" w:rsidRPr="00AA2FC0" w:rsidTr="00AE0281">
        <w:trPr>
          <w:trHeight w:val="244"/>
        </w:trPr>
        <w:tc>
          <w:tcPr>
            <w:tcW w:w="4395" w:type="dxa"/>
            <w:tcBorders>
              <w:top w:val="single" w:sz="4" w:space="0" w:color="auto"/>
              <w:left w:val="single" w:sz="4" w:space="0" w:color="auto"/>
              <w:bottom w:val="single" w:sz="4" w:space="0" w:color="auto"/>
              <w:right w:val="single" w:sz="4" w:space="0" w:color="auto"/>
            </w:tcBorders>
            <w:hideMark/>
          </w:tcPr>
          <w:p w:rsidR="00325E8B" w:rsidRPr="00AA2FC0" w:rsidRDefault="00325E8B" w:rsidP="00C27D94">
            <w:pPr>
              <w:jc w:val="center"/>
              <w:rPr>
                <w:b/>
              </w:rPr>
            </w:pPr>
            <w:r w:rsidRPr="00AA2FC0">
              <w:rPr>
                <w:b/>
              </w:rPr>
              <w:t>Найменування параметру</w:t>
            </w:r>
          </w:p>
        </w:tc>
        <w:tc>
          <w:tcPr>
            <w:tcW w:w="5386" w:type="dxa"/>
            <w:tcBorders>
              <w:top w:val="single" w:sz="4" w:space="0" w:color="auto"/>
              <w:left w:val="single" w:sz="4" w:space="0" w:color="auto"/>
              <w:bottom w:val="single" w:sz="4" w:space="0" w:color="auto"/>
              <w:right w:val="single" w:sz="4" w:space="0" w:color="auto"/>
            </w:tcBorders>
            <w:hideMark/>
          </w:tcPr>
          <w:p w:rsidR="00325E8B" w:rsidRPr="00AA2FC0" w:rsidRDefault="00325E8B" w:rsidP="00325E8B">
            <w:pPr>
              <w:jc w:val="center"/>
              <w:rPr>
                <w:b/>
              </w:rPr>
            </w:pPr>
            <w:r>
              <w:rPr>
                <w:b/>
                <w:bCs/>
              </w:rPr>
              <w:t>Технічні в</w:t>
            </w:r>
            <w:r w:rsidRPr="00AA2FC0">
              <w:rPr>
                <w:b/>
                <w:bCs/>
              </w:rPr>
              <w:t xml:space="preserve">имоги </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20"/>
              </w:rPr>
            </w:pPr>
            <w:r w:rsidRPr="00A43DB9">
              <w:rPr>
                <w:color w:val="000000"/>
                <w:sz w:val="20"/>
                <w:szCs w:val="20"/>
              </w:rPr>
              <w:t>Модель </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pStyle w:val="af5"/>
              <w:spacing w:before="0" w:beforeAutospacing="0" w:after="0" w:afterAutospacing="0"/>
              <w:jc w:val="center"/>
            </w:pPr>
            <w:proofErr w:type="spellStart"/>
            <w:r w:rsidRPr="00A43DB9">
              <w:rPr>
                <w:color w:val="000000"/>
                <w:sz w:val="20"/>
                <w:szCs w:val="20"/>
              </w:rPr>
              <w:t>Kodiaq</w:t>
            </w:r>
            <w:proofErr w:type="spellEnd"/>
            <w:r w:rsidRPr="00A43DB9">
              <w:rPr>
                <w:rStyle w:val="apple-tab-span"/>
                <w:rFonts w:eastAsia="Batang"/>
                <w:color w:val="000000"/>
                <w:sz w:val="20"/>
                <w:szCs w:val="20"/>
              </w:rPr>
              <w:tab/>
            </w:r>
            <w:r w:rsidRPr="00A43DB9">
              <w:rPr>
                <w:color w:val="000000"/>
                <w:sz w:val="20"/>
                <w:szCs w:val="20"/>
              </w:rPr>
              <w:t xml:space="preserve"> </w:t>
            </w:r>
            <w:proofErr w:type="spellStart"/>
            <w:r w:rsidRPr="00A43DB9">
              <w:rPr>
                <w:color w:val="000000"/>
                <w:sz w:val="20"/>
                <w:szCs w:val="20"/>
              </w:rPr>
              <w:t>Ambition</w:t>
            </w:r>
            <w:proofErr w:type="spellEnd"/>
            <w:r w:rsidRPr="00A43DB9">
              <w:rPr>
                <w:color w:val="000000"/>
                <w:sz w:val="20"/>
                <w:szCs w:val="20"/>
              </w:rPr>
              <w:t xml:space="preserve"> 2,0 TDI/110kW 7 DSG 4x4</w:t>
            </w:r>
          </w:p>
          <w:p w:rsidR="00325E8B" w:rsidRPr="00272146" w:rsidRDefault="00325E8B" w:rsidP="00C27D94">
            <w:pPr>
              <w:jc w:val="center"/>
              <w:rPr>
                <w:szCs w:val="20"/>
              </w:rPr>
            </w:pPr>
            <w:r w:rsidRPr="00A43DB9">
              <w:rPr>
                <w:b/>
                <w:bCs/>
                <w:color w:val="000000"/>
                <w:sz w:val="20"/>
                <w:szCs w:val="20"/>
              </w:rPr>
              <w:t>(або еквівалент)</w:t>
            </w:r>
          </w:p>
        </w:tc>
      </w:tr>
      <w:tr w:rsidR="00325E8B" w:rsidRPr="005E2169"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A43DB9" w:rsidRDefault="00325E8B" w:rsidP="00C27D94">
            <w:pPr>
              <w:rPr>
                <w:color w:val="000000"/>
                <w:sz w:val="20"/>
                <w:szCs w:val="20"/>
              </w:rPr>
            </w:pPr>
            <w:r>
              <w:rPr>
                <w:color w:val="000000"/>
                <w:sz w:val="20"/>
                <w:szCs w:val="20"/>
              </w:rPr>
              <w:t>Рік випуску</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5E2169" w:rsidRDefault="00325E8B" w:rsidP="00C27D94">
            <w:pPr>
              <w:pStyle w:val="af5"/>
              <w:spacing w:before="0" w:beforeAutospacing="0" w:after="0" w:afterAutospacing="0"/>
              <w:jc w:val="center"/>
              <w:rPr>
                <w:color w:val="000000"/>
                <w:sz w:val="20"/>
                <w:szCs w:val="20"/>
              </w:rPr>
            </w:pPr>
            <w:r>
              <w:rPr>
                <w:color w:val="000000"/>
                <w:sz w:val="20"/>
                <w:szCs w:val="20"/>
              </w:rPr>
              <w:t xml:space="preserve">2021 </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20"/>
              </w:rPr>
            </w:pPr>
            <w:r w:rsidRPr="00A43DB9">
              <w:rPr>
                <w:color w:val="000000"/>
                <w:sz w:val="20"/>
                <w:szCs w:val="20"/>
              </w:rPr>
              <w:t xml:space="preserve">Кількість місць, </w:t>
            </w:r>
            <w:proofErr w:type="spellStart"/>
            <w:r w:rsidRPr="00A43DB9">
              <w:rPr>
                <w:color w:val="000000"/>
                <w:sz w:val="20"/>
                <w:szCs w:val="20"/>
              </w:rPr>
              <w:t>чол</w:t>
            </w:r>
            <w:proofErr w:type="spellEnd"/>
            <w:r w:rsidRPr="00A43DB9">
              <w:rPr>
                <w:color w:val="000000"/>
                <w:sz w:val="20"/>
                <w:szCs w:val="20"/>
              </w:rPr>
              <w:t>.</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rPr>
                <w:bCs/>
                <w:color w:val="000000"/>
              </w:rPr>
            </w:pPr>
            <w:r w:rsidRPr="00A43DB9">
              <w:rPr>
                <w:color w:val="000000"/>
                <w:sz w:val="20"/>
                <w:szCs w:val="20"/>
              </w:rPr>
              <w:t>5</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20"/>
              </w:rPr>
            </w:pPr>
            <w:r w:rsidRPr="00A43DB9">
              <w:rPr>
                <w:color w:val="000000"/>
                <w:sz w:val="20"/>
                <w:szCs w:val="20"/>
              </w:rPr>
              <w:t>Тип кузова</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rPr>
                <w:bCs/>
                <w:color w:val="000000"/>
              </w:rPr>
            </w:pPr>
            <w:proofErr w:type="spellStart"/>
            <w:r w:rsidRPr="00A43DB9">
              <w:rPr>
                <w:color w:val="000000"/>
                <w:sz w:val="20"/>
                <w:szCs w:val="20"/>
              </w:rPr>
              <w:t>Универсал</w:t>
            </w:r>
            <w:proofErr w:type="spellEnd"/>
          </w:p>
        </w:tc>
      </w:tr>
      <w:tr w:rsidR="00325E8B" w:rsidRPr="00272146" w:rsidTr="00AE0281">
        <w:trPr>
          <w:trHeight w:val="332"/>
        </w:trPr>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20"/>
              </w:rPr>
            </w:pPr>
            <w:r w:rsidRPr="00A43DB9">
              <w:rPr>
                <w:color w:val="000000"/>
                <w:sz w:val="20"/>
                <w:szCs w:val="20"/>
              </w:rPr>
              <w:t>Об’єм паливного баку, л.</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rPr>
                <w:bCs/>
                <w:color w:val="000000"/>
              </w:rPr>
            </w:pPr>
            <w:r w:rsidRPr="00A43DB9">
              <w:rPr>
                <w:color w:val="000000"/>
                <w:sz w:val="20"/>
                <w:szCs w:val="20"/>
              </w:rPr>
              <w:t>58+18 SCR</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20"/>
              </w:rPr>
            </w:pPr>
            <w:r w:rsidRPr="00A43DB9">
              <w:rPr>
                <w:color w:val="000000"/>
                <w:sz w:val="20"/>
                <w:szCs w:val="20"/>
              </w:rPr>
              <w:t>Кермове управління</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rPr>
                <w:bCs/>
                <w:color w:val="000000"/>
              </w:rPr>
            </w:pPr>
            <w:r w:rsidRPr="00A43DB9">
              <w:rPr>
                <w:color w:val="000000"/>
                <w:sz w:val="20"/>
                <w:szCs w:val="20"/>
              </w:rPr>
              <w:t>Так</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20"/>
              </w:rPr>
            </w:pPr>
            <w:r w:rsidRPr="00A43DB9">
              <w:rPr>
                <w:color w:val="000000"/>
                <w:sz w:val="20"/>
                <w:szCs w:val="20"/>
              </w:rPr>
              <w:t>Колір</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rPr>
                <w:bCs/>
                <w:color w:val="000000"/>
              </w:rPr>
            </w:pPr>
            <w:r w:rsidRPr="00A43DB9">
              <w:rPr>
                <w:color w:val="000000"/>
                <w:sz w:val="20"/>
                <w:szCs w:val="20"/>
              </w:rPr>
              <w:t>Сірий графітовий</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20"/>
              </w:rPr>
            </w:pPr>
            <w:r w:rsidRPr="00A43DB9">
              <w:rPr>
                <w:color w:val="000000"/>
                <w:sz w:val="20"/>
                <w:szCs w:val="20"/>
              </w:rPr>
              <w:t>Тип двигуна</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pStyle w:val="af5"/>
              <w:spacing w:before="0" w:beforeAutospacing="0" w:after="0" w:afterAutospacing="0"/>
              <w:jc w:val="center"/>
            </w:pPr>
            <w:r w:rsidRPr="00A43DB9">
              <w:rPr>
                <w:color w:val="000000"/>
                <w:sz w:val="20"/>
                <w:szCs w:val="20"/>
              </w:rPr>
              <w:t xml:space="preserve">Дизельний із </w:t>
            </w:r>
            <w:proofErr w:type="spellStart"/>
            <w:r w:rsidRPr="00A43DB9">
              <w:rPr>
                <w:color w:val="000000"/>
                <w:sz w:val="20"/>
                <w:szCs w:val="20"/>
              </w:rPr>
              <w:t>турбонаддувом</w:t>
            </w:r>
            <w:proofErr w:type="spellEnd"/>
            <w:r w:rsidRPr="00A43DB9">
              <w:rPr>
                <w:color w:val="000000"/>
                <w:sz w:val="20"/>
                <w:szCs w:val="20"/>
              </w:rPr>
              <w:t>,</w:t>
            </w:r>
          </w:p>
          <w:p w:rsidR="00325E8B" w:rsidRPr="00272146" w:rsidRDefault="00325E8B" w:rsidP="00C27D94">
            <w:pPr>
              <w:pStyle w:val="af5"/>
              <w:spacing w:before="0" w:beforeAutospacing="0" w:after="0" w:afterAutospacing="0"/>
              <w:jc w:val="center"/>
            </w:pPr>
            <w:r w:rsidRPr="00A43DB9">
              <w:rPr>
                <w:color w:val="000000"/>
                <w:sz w:val="20"/>
                <w:szCs w:val="20"/>
              </w:rPr>
              <w:t>система безпосереднього впорскування</w:t>
            </w:r>
          </w:p>
          <w:p w:rsidR="00325E8B" w:rsidRPr="00272146" w:rsidRDefault="00325E8B" w:rsidP="00C27D94">
            <w:pPr>
              <w:jc w:val="center"/>
              <w:rPr>
                <w:szCs w:val="20"/>
                <w:highlight w:val="yellow"/>
              </w:rPr>
            </w:pPr>
            <w:r w:rsidRPr="00A43DB9">
              <w:rPr>
                <w:color w:val="000000"/>
                <w:sz w:val="20"/>
                <w:szCs w:val="20"/>
              </w:rPr>
              <w:t xml:space="preserve">під високим тиском </w:t>
            </w:r>
            <w:proofErr w:type="spellStart"/>
            <w:r w:rsidRPr="00A43DB9">
              <w:rPr>
                <w:color w:val="000000"/>
                <w:sz w:val="20"/>
                <w:szCs w:val="20"/>
              </w:rPr>
              <w:t>Common</w:t>
            </w:r>
            <w:proofErr w:type="spellEnd"/>
            <w:r w:rsidRPr="00A43DB9">
              <w:rPr>
                <w:color w:val="000000"/>
                <w:sz w:val="20"/>
                <w:szCs w:val="20"/>
              </w:rPr>
              <w:t xml:space="preserve"> </w:t>
            </w:r>
            <w:proofErr w:type="spellStart"/>
            <w:r w:rsidRPr="00A43DB9">
              <w:rPr>
                <w:color w:val="000000"/>
                <w:sz w:val="20"/>
                <w:szCs w:val="20"/>
              </w:rPr>
              <w:t>Rail</w:t>
            </w:r>
            <w:proofErr w:type="spellEnd"/>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20"/>
              </w:rPr>
            </w:pPr>
            <w:r w:rsidRPr="00A43DB9">
              <w:rPr>
                <w:color w:val="000000"/>
                <w:sz w:val="20"/>
                <w:szCs w:val="20"/>
              </w:rPr>
              <w:t>Пальне</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rPr>
                <w:szCs w:val="20"/>
                <w:highlight w:val="yellow"/>
              </w:rPr>
            </w:pPr>
            <w:r w:rsidRPr="00A43DB9">
              <w:rPr>
                <w:color w:val="000000"/>
                <w:sz w:val="20"/>
                <w:szCs w:val="20"/>
              </w:rPr>
              <w:t>Дизельне паливо, CZ 51</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20"/>
              </w:rPr>
            </w:pPr>
            <w:r w:rsidRPr="00A43DB9">
              <w:rPr>
                <w:color w:val="000000"/>
                <w:sz w:val="20"/>
                <w:szCs w:val="20"/>
              </w:rPr>
              <w:t>Тип приводу</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rPr>
                <w:szCs w:val="20"/>
                <w:highlight w:val="yellow"/>
              </w:rPr>
            </w:pPr>
            <w:r w:rsidRPr="00A43DB9">
              <w:rPr>
                <w:color w:val="000000"/>
                <w:sz w:val="20"/>
                <w:szCs w:val="20"/>
              </w:rPr>
              <w:t>4Х4</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20"/>
              </w:rPr>
            </w:pPr>
            <w:r w:rsidRPr="00A43DB9">
              <w:rPr>
                <w:color w:val="000000"/>
                <w:sz w:val="20"/>
                <w:szCs w:val="20"/>
              </w:rPr>
              <w:t>Розташування двигуна</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rPr>
                <w:szCs w:val="20"/>
                <w:highlight w:val="yellow"/>
              </w:rPr>
            </w:pPr>
            <w:r w:rsidRPr="00A43DB9">
              <w:rPr>
                <w:color w:val="000000"/>
                <w:sz w:val="20"/>
                <w:szCs w:val="20"/>
              </w:rPr>
              <w:t>попереду</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20"/>
              </w:rPr>
            </w:pPr>
            <w:r w:rsidRPr="00A43DB9">
              <w:rPr>
                <w:color w:val="000000"/>
                <w:sz w:val="20"/>
                <w:szCs w:val="20"/>
              </w:rPr>
              <w:t>Робочий об’єм двигуна, куб. см.</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rPr>
                <w:szCs w:val="20"/>
                <w:highlight w:val="yellow"/>
              </w:rPr>
            </w:pPr>
            <w:r w:rsidRPr="00A43DB9">
              <w:rPr>
                <w:color w:val="000000"/>
                <w:sz w:val="20"/>
                <w:szCs w:val="20"/>
              </w:rPr>
              <w:t>1968</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20"/>
              </w:rPr>
            </w:pPr>
            <w:r w:rsidRPr="00A43DB9">
              <w:rPr>
                <w:color w:val="000000"/>
                <w:sz w:val="20"/>
                <w:szCs w:val="20"/>
              </w:rPr>
              <w:t>Максимальна потужність (не менше), к. с. / на частоті (об/хв.)</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rPr>
                <w:szCs w:val="20"/>
                <w:highlight w:val="yellow"/>
              </w:rPr>
            </w:pPr>
            <w:r w:rsidRPr="00A43DB9">
              <w:rPr>
                <w:color w:val="000000"/>
                <w:sz w:val="20"/>
                <w:szCs w:val="20"/>
              </w:rPr>
              <w:t>150к.с/3000–4200</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20"/>
              </w:rPr>
            </w:pPr>
            <w:r w:rsidRPr="00A43DB9">
              <w:rPr>
                <w:color w:val="000000"/>
                <w:sz w:val="20"/>
                <w:szCs w:val="20"/>
              </w:rPr>
              <w:t>Обертаючий момент (не менше), Нм / на частоті (об/хв.)</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rPr>
                <w:szCs w:val="20"/>
                <w:highlight w:val="yellow"/>
              </w:rPr>
            </w:pPr>
            <w:r w:rsidRPr="00A43DB9">
              <w:rPr>
                <w:color w:val="000000"/>
                <w:sz w:val="20"/>
                <w:szCs w:val="20"/>
              </w:rPr>
              <w:t>360/1700-2750</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20"/>
              </w:rPr>
            </w:pPr>
            <w:r w:rsidRPr="00A43DB9">
              <w:rPr>
                <w:color w:val="000000"/>
                <w:sz w:val="20"/>
                <w:szCs w:val="20"/>
              </w:rPr>
              <w:t>Кількість циліндрів</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rPr>
                <w:szCs w:val="20"/>
                <w:highlight w:val="yellow"/>
              </w:rPr>
            </w:pPr>
            <w:r w:rsidRPr="00A43DB9">
              <w:rPr>
                <w:color w:val="000000"/>
                <w:sz w:val="20"/>
                <w:szCs w:val="20"/>
              </w:rPr>
              <w:t>4</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20"/>
              </w:rPr>
            </w:pPr>
            <w:r w:rsidRPr="00A43DB9">
              <w:rPr>
                <w:color w:val="000000"/>
                <w:sz w:val="20"/>
                <w:szCs w:val="20"/>
              </w:rPr>
              <w:t>Розташування циліндрів</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rPr>
                <w:szCs w:val="20"/>
                <w:highlight w:val="yellow"/>
              </w:rPr>
            </w:pPr>
            <w:r w:rsidRPr="00A43DB9">
              <w:rPr>
                <w:color w:val="000000"/>
                <w:sz w:val="20"/>
                <w:szCs w:val="20"/>
              </w:rPr>
              <w:t>рядне</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20"/>
              </w:rPr>
            </w:pPr>
            <w:r w:rsidRPr="00A43DB9">
              <w:rPr>
                <w:color w:val="000000"/>
                <w:sz w:val="20"/>
                <w:szCs w:val="20"/>
              </w:rPr>
              <w:t>Стандарт токсичності (не нижче)</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rPr>
                <w:szCs w:val="20"/>
              </w:rPr>
            </w:pPr>
            <w:r w:rsidRPr="00A43DB9">
              <w:rPr>
                <w:color w:val="000000"/>
                <w:sz w:val="20"/>
                <w:szCs w:val="20"/>
              </w:rPr>
              <w:t>EURO6</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20"/>
              </w:rPr>
            </w:pPr>
            <w:r w:rsidRPr="00A43DB9">
              <w:rPr>
                <w:color w:val="000000"/>
                <w:sz w:val="20"/>
                <w:szCs w:val="20"/>
              </w:rPr>
              <w:t>Коробка передач</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rPr>
                <w:szCs w:val="20"/>
              </w:rPr>
            </w:pPr>
            <w:r w:rsidRPr="00A43DB9">
              <w:rPr>
                <w:color w:val="000000"/>
                <w:sz w:val="20"/>
                <w:szCs w:val="20"/>
              </w:rPr>
              <w:t>DSG – 7</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20"/>
              </w:rPr>
            </w:pPr>
            <w:r w:rsidRPr="00A43DB9">
              <w:rPr>
                <w:color w:val="000000"/>
                <w:sz w:val="20"/>
                <w:szCs w:val="20"/>
              </w:rPr>
              <w:t>Тип коробки передач</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rPr>
                <w:szCs w:val="20"/>
              </w:rPr>
            </w:pPr>
            <w:r w:rsidRPr="00A43DB9">
              <w:rPr>
                <w:color w:val="000000"/>
                <w:sz w:val="20"/>
                <w:szCs w:val="20"/>
              </w:rPr>
              <w:t>Автоматична DSG 7-cтупінчата</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20"/>
              </w:rPr>
            </w:pPr>
            <w:r w:rsidRPr="00A43DB9">
              <w:rPr>
                <w:color w:val="000000"/>
                <w:sz w:val="20"/>
                <w:szCs w:val="20"/>
              </w:rPr>
              <w:t>Витрати пального (міський цикл) л. на100 км. місто)</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rPr>
                <w:szCs w:val="20"/>
              </w:rPr>
            </w:pPr>
            <w:r w:rsidRPr="00A43DB9">
              <w:rPr>
                <w:color w:val="000000"/>
                <w:sz w:val="20"/>
                <w:szCs w:val="20"/>
              </w:rPr>
              <w:t>5,9-6,1</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20"/>
              </w:rPr>
            </w:pPr>
            <w:r w:rsidRPr="00A43DB9">
              <w:rPr>
                <w:color w:val="000000"/>
                <w:sz w:val="20"/>
                <w:szCs w:val="20"/>
              </w:rPr>
              <w:t xml:space="preserve">Витрати пального (заміський цикл) л. на 100 </w:t>
            </w:r>
            <w:r w:rsidRPr="00A43DB9">
              <w:rPr>
                <w:color w:val="000000"/>
                <w:sz w:val="20"/>
                <w:szCs w:val="20"/>
              </w:rPr>
              <w:lastRenderedPageBreak/>
              <w:t>км. </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rPr>
                <w:szCs w:val="20"/>
              </w:rPr>
            </w:pPr>
            <w:r w:rsidRPr="00A43DB9">
              <w:rPr>
                <w:color w:val="000000"/>
                <w:sz w:val="20"/>
                <w:szCs w:val="20"/>
              </w:rPr>
              <w:lastRenderedPageBreak/>
              <w:t>4,4-5,7</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20"/>
              </w:rPr>
            </w:pPr>
            <w:r w:rsidRPr="00A43DB9">
              <w:rPr>
                <w:color w:val="000000"/>
                <w:sz w:val="20"/>
                <w:szCs w:val="20"/>
              </w:rPr>
              <w:lastRenderedPageBreak/>
              <w:t>Витрати пального (змішаний цикл) л. на 100 км) </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rPr>
                <w:szCs w:val="20"/>
              </w:rPr>
            </w:pPr>
            <w:r w:rsidRPr="00A43DB9">
              <w:rPr>
                <w:color w:val="000000"/>
                <w:sz w:val="20"/>
                <w:szCs w:val="20"/>
              </w:rPr>
              <w:t>5,0-5,2</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20"/>
              </w:rPr>
            </w:pPr>
            <w:r w:rsidRPr="00A43DB9">
              <w:rPr>
                <w:color w:val="000000"/>
                <w:sz w:val="20"/>
                <w:szCs w:val="20"/>
              </w:rPr>
              <w:t>Передні гальма</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rPr>
                <w:szCs w:val="20"/>
              </w:rPr>
            </w:pPr>
            <w:r w:rsidRPr="00A43DB9">
              <w:rPr>
                <w:color w:val="000000"/>
                <w:sz w:val="20"/>
                <w:szCs w:val="20"/>
              </w:rPr>
              <w:t>Дискові </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20"/>
              </w:rPr>
            </w:pPr>
            <w:r w:rsidRPr="00A43DB9">
              <w:rPr>
                <w:color w:val="000000"/>
                <w:sz w:val="20"/>
                <w:szCs w:val="20"/>
              </w:rPr>
              <w:t>Задні гальма</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rPr>
                <w:szCs w:val="20"/>
              </w:rPr>
            </w:pPr>
            <w:r w:rsidRPr="00A43DB9">
              <w:rPr>
                <w:color w:val="000000"/>
                <w:sz w:val="20"/>
                <w:szCs w:val="20"/>
              </w:rPr>
              <w:t>дискові</w:t>
            </w:r>
          </w:p>
        </w:tc>
      </w:tr>
      <w:tr w:rsidR="00325E8B" w:rsidRPr="00A43DB9" w:rsidTr="00AE0281">
        <w:tc>
          <w:tcPr>
            <w:tcW w:w="4395" w:type="dxa"/>
            <w:tcBorders>
              <w:top w:val="single" w:sz="4" w:space="0" w:color="000000"/>
              <w:left w:val="single" w:sz="4" w:space="0" w:color="000000"/>
              <w:bottom w:val="single" w:sz="4" w:space="0" w:color="000000"/>
            </w:tcBorders>
            <w:vAlign w:val="center"/>
          </w:tcPr>
          <w:p w:rsidR="00325E8B" w:rsidRPr="00272146" w:rsidRDefault="00325E8B" w:rsidP="00C27D94">
            <w:pPr>
              <w:rPr>
                <w:szCs w:val="20"/>
              </w:rPr>
            </w:pPr>
            <w:r w:rsidRPr="00A43DB9">
              <w:rPr>
                <w:b/>
                <w:bCs/>
                <w:color w:val="000000"/>
                <w:sz w:val="20"/>
                <w:szCs w:val="20"/>
              </w:rPr>
              <w:t>Вимоги до безпеки</w:t>
            </w:r>
          </w:p>
        </w:tc>
        <w:tc>
          <w:tcPr>
            <w:tcW w:w="5386" w:type="dxa"/>
            <w:tcBorders>
              <w:top w:val="single" w:sz="4" w:space="0" w:color="000000"/>
              <w:bottom w:val="single" w:sz="4" w:space="0" w:color="000000"/>
              <w:right w:val="single" w:sz="4" w:space="0" w:color="000000"/>
            </w:tcBorders>
            <w:vAlign w:val="center"/>
          </w:tcPr>
          <w:p w:rsidR="00325E8B" w:rsidRPr="00A43DB9" w:rsidRDefault="00325E8B" w:rsidP="00C27D94">
            <w:pPr>
              <w:jc w:val="center"/>
              <w:rPr>
                <w:szCs w:val="20"/>
              </w:rPr>
            </w:pP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20"/>
              </w:rPr>
            </w:pPr>
            <w:r w:rsidRPr="00A43DB9">
              <w:rPr>
                <w:color w:val="000000"/>
                <w:sz w:val="20"/>
                <w:szCs w:val="20"/>
              </w:rPr>
              <w:t>ESC (</w:t>
            </w:r>
            <w:proofErr w:type="spellStart"/>
            <w:r w:rsidRPr="00A43DB9">
              <w:rPr>
                <w:color w:val="000000"/>
                <w:sz w:val="20"/>
                <w:szCs w:val="20"/>
              </w:rPr>
              <w:t>вкл</w:t>
            </w:r>
            <w:proofErr w:type="spellEnd"/>
            <w:r w:rsidRPr="00A43DB9">
              <w:rPr>
                <w:color w:val="000000"/>
                <w:sz w:val="20"/>
                <w:szCs w:val="20"/>
              </w:rPr>
              <w:t>. ABS+MSR+ASR+EDS+HBA+DSR+RBS+MKB)</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rPr>
                <w:szCs w:val="20"/>
              </w:rPr>
            </w:pPr>
            <w:r w:rsidRPr="00A43DB9">
              <w:rPr>
                <w:color w:val="000000"/>
                <w:sz w:val="20"/>
                <w:szCs w:val="20"/>
              </w:rPr>
              <w:t>Так</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20"/>
              </w:rPr>
            </w:pPr>
            <w:r w:rsidRPr="00A43DB9">
              <w:rPr>
                <w:color w:val="000000"/>
                <w:sz w:val="20"/>
                <w:szCs w:val="20"/>
              </w:rPr>
              <w:t>Система контролю тиску в шинах (RKA+ дисплей контролю шин)</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rPr>
                <w:szCs w:val="20"/>
              </w:rPr>
            </w:pPr>
            <w:r w:rsidRPr="00A43DB9">
              <w:rPr>
                <w:color w:val="000000"/>
                <w:sz w:val="20"/>
                <w:szCs w:val="20"/>
              </w:rPr>
              <w:t>Так</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b/>
              </w:rPr>
            </w:pPr>
            <w:r w:rsidRPr="00A43DB9">
              <w:rPr>
                <w:color w:val="000000"/>
                <w:sz w:val="20"/>
                <w:szCs w:val="20"/>
              </w:rPr>
              <w:t xml:space="preserve">Фронтальні подушки безпеки водія та переднього пасажира (з функцією </w:t>
            </w:r>
            <w:proofErr w:type="spellStart"/>
            <w:r w:rsidRPr="00A43DB9">
              <w:rPr>
                <w:color w:val="000000"/>
                <w:sz w:val="20"/>
                <w:szCs w:val="20"/>
              </w:rPr>
              <w:t>деактиваціЇ</w:t>
            </w:r>
            <w:proofErr w:type="spellEnd"/>
            <w:r w:rsidRPr="00A43DB9">
              <w:rPr>
                <w:color w:val="000000"/>
                <w:sz w:val="20"/>
                <w:szCs w:val="20"/>
              </w:rPr>
              <w:t>), бокові подушки безпеки</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pPr>
            <w:r w:rsidRPr="00A43DB9">
              <w:rPr>
                <w:color w:val="000000"/>
                <w:sz w:val="20"/>
                <w:szCs w:val="20"/>
              </w:rPr>
              <w:t>Так</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36"/>
              </w:rPr>
            </w:pPr>
            <w:proofErr w:type="spellStart"/>
            <w:r w:rsidRPr="00A43DB9">
              <w:rPr>
                <w:color w:val="000000"/>
                <w:sz w:val="20"/>
                <w:szCs w:val="20"/>
              </w:rPr>
              <w:t>Іммобілайзер</w:t>
            </w:r>
            <w:proofErr w:type="spellEnd"/>
            <w:r w:rsidRPr="00A43DB9">
              <w:rPr>
                <w:color w:val="000000"/>
                <w:sz w:val="20"/>
                <w:szCs w:val="20"/>
              </w:rPr>
              <w:t>, центральний замок з дистанційним керуванням</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rPr>
                <w:szCs w:val="36"/>
              </w:rPr>
            </w:pPr>
            <w:r w:rsidRPr="00A43DB9">
              <w:rPr>
                <w:color w:val="000000"/>
                <w:sz w:val="20"/>
                <w:szCs w:val="20"/>
              </w:rPr>
              <w:t>Так</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36"/>
              </w:rPr>
            </w:pPr>
            <w:r w:rsidRPr="00A43DB9">
              <w:rPr>
                <w:color w:val="000000"/>
                <w:sz w:val="20"/>
                <w:szCs w:val="20"/>
              </w:rPr>
              <w:t>Система запуску двигуна "</w:t>
            </w:r>
            <w:proofErr w:type="spellStart"/>
            <w:r w:rsidRPr="00A43DB9">
              <w:rPr>
                <w:color w:val="000000"/>
                <w:sz w:val="20"/>
                <w:szCs w:val="20"/>
              </w:rPr>
              <w:t>Kessy</w:t>
            </w:r>
            <w:proofErr w:type="spellEnd"/>
            <w:r w:rsidRPr="00A43DB9">
              <w:rPr>
                <w:color w:val="000000"/>
                <w:sz w:val="20"/>
                <w:szCs w:val="20"/>
              </w:rPr>
              <w:t xml:space="preserve"> GO"</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pPr>
            <w:r w:rsidRPr="00A43DB9">
              <w:rPr>
                <w:color w:val="000000"/>
                <w:sz w:val="20"/>
                <w:szCs w:val="20"/>
              </w:rPr>
              <w:t>Так</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36"/>
              </w:rPr>
            </w:pPr>
            <w:proofErr w:type="spellStart"/>
            <w:r w:rsidRPr="00A43DB9">
              <w:rPr>
                <w:color w:val="000000"/>
                <w:sz w:val="20"/>
                <w:szCs w:val="20"/>
              </w:rPr>
              <w:t>Триточкові</w:t>
            </w:r>
            <w:proofErr w:type="spellEnd"/>
            <w:r w:rsidRPr="00A43DB9">
              <w:rPr>
                <w:color w:val="000000"/>
                <w:sz w:val="20"/>
                <w:szCs w:val="20"/>
              </w:rPr>
              <w:t xml:space="preserve"> ремені безпеки спереду з фіксацією та </w:t>
            </w:r>
            <w:proofErr w:type="spellStart"/>
            <w:r w:rsidRPr="00A43DB9">
              <w:rPr>
                <w:color w:val="000000"/>
                <w:sz w:val="20"/>
                <w:szCs w:val="20"/>
              </w:rPr>
              <w:t>натягувачем</w:t>
            </w:r>
            <w:proofErr w:type="spellEnd"/>
            <w:r w:rsidRPr="00A43DB9">
              <w:rPr>
                <w:color w:val="000000"/>
                <w:sz w:val="20"/>
                <w:szCs w:val="20"/>
              </w:rPr>
              <w:t>, з регулюванням за висотою</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pPr>
            <w:r w:rsidRPr="00A43DB9">
              <w:rPr>
                <w:color w:val="000000"/>
                <w:sz w:val="20"/>
                <w:szCs w:val="20"/>
              </w:rPr>
              <w:t>Так</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36"/>
              </w:rPr>
            </w:pPr>
            <w:r w:rsidRPr="00A43DB9">
              <w:rPr>
                <w:color w:val="000000"/>
                <w:sz w:val="20"/>
                <w:szCs w:val="20"/>
              </w:rPr>
              <w:t>Сидіння з оптимізованими підголівниками для захисту голови спереду, 3-и підголівники позаду</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pPr>
            <w:r w:rsidRPr="00A43DB9">
              <w:rPr>
                <w:color w:val="000000"/>
                <w:sz w:val="20"/>
                <w:szCs w:val="20"/>
              </w:rPr>
              <w:t>Так</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36"/>
              </w:rPr>
            </w:pPr>
            <w:r w:rsidRPr="00A43DB9">
              <w:rPr>
                <w:color w:val="000000"/>
                <w:sz w:val="20"/>
                <w:szCs w:val="20"/>
              </w:rPr>
              <w:t>Попереджувальний сигнал ременя безпеки у водія та пасажира</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pPr>
            <w:r w:rsidRPr="00A43DB9">
              <w:rPr>
                <w:color w:val="000000"/>
                <w:sz w:val="20"/>
                <w:szCs w:val="20"/>
              </w:rPr>
              <w:t>Так</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36"/>
              </w:rPr>
            </w:pPr>
            <w:r w:rsidRPr="00A43DB9">
              <w:rPr>
                <w:color w:val="000000"/>
                <w:sz w:val="20"/>
                <w:szCs w:val="20"/>
              </w:rPr>
              <w:t>Вимкнення подачі палива та автоматичне розблокування дверей з активацією попереджувальних світлових сигналів у випадку аварії та екстреного гальмування</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pPr>
            <w:r w:rsidRPr="00A43DB9">
              <w:rPr>
                <w:color w:val="000000"/>
                <w:sz w:val="20"/>
                <w:szCs w:val="20"/>
              </w:rPr>
              <w:t>Так</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36"/>
              </w:rPr>
            </w:pPr>
            <w:r w:rsidRPr="00A43DB9">
              <w:rPr>
                <w:color w:val="000000"/>
                <w:sz w:val="20"/>
                <w:szCs w:val="20"/>
              </w:rPr>
              <w:t>Дитячий замок дверей - механічний</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pPr>
            <w:r w:rsidRPr="00A43DB9">
              <w:rPr>
                <w:color w:val="000000"/>
                <w:sz w:val="20"/>
                <w:szCs w:val="20"/>
              </w:rPr>
              <w:t>Так</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36"/>
              </w:rPr>
            </w:pPr>
            <w:r w:rsidRPr="00A43DB9">
              <w:rPr>
                <w:color w:val="000000"/>
                <w:sz w:val="20"/>
                <w:szCs w:val="20"/>
              </w:rPr>
              <w:t>Попереджувальні відбивачі в передніх та задніх дверях</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pPr>
            <w:r w:rsidRPr="00A43DB9">
              <w:rPr>
                <w:color w:val="000000"/>
                <w:sz w:val="20"/>
                <w:szCs w:val="20"/>
              </w:rPr>
              <w:t>Так</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36"/>
              </w:rPr>
            </w:pPr>
            <w:r w:rsidRPr="00A43DB9">
              <w:rPr>
                <w:color w:val="000000"/>
                <w:sz w:val="20"/>
                <w:szCs w:val="20"/>
              </w:rPr>
              <w:t>Підготовка до кріплення двох дитячих сидінь з системою безпеки ISOFIX позаду</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pPr>
            <w:r w:rsidRPr="00A43DB9">
              <w:rPr>
                <w:color w:val="000000"/>
                <w:sz w:val="20"/>
                <w:szCs w:val="20"/>
              </w:rPr>
              <w:t>Так</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36"/>
              </w:rPr>
            </w:pPr>
            <w:r w:rsidRPr="00A43DB9">
              <w:rPr>
                <w:color w:val="000000"/>
                <w:sz w:val="20"/>
                <w:szCs w:val="20"/>
              </w:rPr>
              <w:t>ESC (</w:t>
            </w:r>
            <w:proofErr w:type="spellStart"/>
            <w:r w:rsidRPr="00A43DB9">
              <w:rPr>
                <w:color w:val="000000"/>
                <w:sz w:val="20"/>
                <w:szCs w:val="20"/>
              </w:rPr>
              <w:t>вкл</w:t>
            </w:r>
            <w:proofErr w:type="spellEnd"/>
            <w:r w:rsidRPr="00A43DB9">
              <w:rPr>
                <w:color w:val="000000"/>
                <w:sz w:val="20"/>
                <w:szCs w:val="20"/>
              </w:rPr>
              <w:t>. ABS+MSR+ASR+EDS+HBA+DSR+RBS+MKB)</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pPr>
            <w:r w:rsidRPr="00A43DB9">
              <w:rPr>
                <w:color w:val="000000"/>
                <w:sz w:val="20"/>
                <w:szCs w:val="20"/>
              </w:rPr>
              <w:t>Так</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36"/>
              </w:rPr>
            </w:pPr>
            <w:r w:rsidRPr="00A43DB9">
              <w:rPr>
                <w:color w:val="000000"/>
                <w:sz w:val="20"/>
                <w:szCs w:val="20"/>
              </w:rPr>
              <w:t>Пакет "Погані дороги" (додатковий захист двигуна, захист від каменів)</w:t>
            </w:r>
          </w:p>
        </w:tc>
        <w:tc>
          <w:tcPr>
            <w:tcW w:w="5386" w:type="dxa"/>
            <w:tcBorders>
              <w:top w:val="single" w:sz="4" w:space="0" w:color="000000"/>
              <w:left w:val="single" w:sz="4" w:space="0" w:color="000000"/>
              <w:bottom w:val="single" w:sz="4" w:space="0" w:color="000000"/>
              <w:right w:val="single" w:sz="4" w:space="0" w:color="000000"/>
            </w:tcBorders>
          </w:tcPr>
          <w:p w:rsidR="00325E8B" w:rsidRPr="00272146" w:rsidRDefault="00325E8B" w:rsidP="00C27D94">
            <w:pPr>
              <w:jc w:val="center"/>
            </w:pPr>
            <w:r w:rsidRPr="00A43DB9">
              <w:rPr>
                <w:color w:val="000000"/>
                <w:sz w:val="20"/>
                <w:szCs w:val="20"/>
              </w:rPr>
              <w:t>Так</w:t>
            </w:r>
          </w:p>
        </w:tc>
      </w:tr>
      <w:tr w:rsidR="00325E8B" w:rsidRPr="00A43DB9" w:rsidTr="00AE0281">
        <w:tc>
          <w:tcPr>
            <w:tcW w:w="4395" w:type="dxa"/>
            <w:tcBorders>
              <w:top w:val="single" w:sz="4" w:space="0" w:color="000000"/>
              <w:left w:val="single" w:sz="4" w:space="0" w:color="000000"/>
              <w:bottom w:val="single" w:sz="4" w:space="0" w:color="000000"/>
            </w:tcBorders>
            <w:vAlign w:val="center"/>
          </w:tcPr>
          <w:p w:rsidR="00325E8B" w:rsidRPr="00272146" w:rsidRDefault="00325E8B" w:rsidP="00C27D94">
            <w:pPr>
              <w:rPr>
                <w:szCs w:val="36"/>
              </w:rPr>
            </w:pPr>
            <w:r w:rsidRPr="00A43DB9">
              <w:rPr>
                <w:b/>
                <w:bCs/>
                <w:color w:val="000000"/>
                <w:sz w:val="20"/>
                <w:szCs w:val="20"/>
              </w:rPr>
              <w:t>Вимоги до комфорту та функціональності</w:t>
            </w:r>
          </w:p>
        </w:tc>
        <w:tc>
          <w:tcPr>
            <w:tcW w:w="5386" w:type="dxa"/>
            <w:tcBorders>
              <w:top w:val="single" w:sz="4" w:space="0" w:color="000000"/>
              <w:bottom w:val="single" w:sz="4" w:space="0" w:color="000000"/>
              <w:right w:val="single" w:sz="4" w:space="0" w:color="000000"/>
            </w:tcBorders>
            <w:vAlign w:val="center"/>
          </w:tcPr>
          <w:p w:rsidR="00325E8B" w:rsidRPr="00A43DB9" w:rsidRDefault="00325E8B" w:rsidP="00C27D94">
            <w:pPr>
              <w:jc w:val="center"/>
            </w:pP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36"/>
              </w:rPr>
            </w:pPr>
            <w:r w:rsidRPr="00A43DB9">
              <w:rPr>
                <w:color w:val="000000"/>
                <w:sz w:val="20"/>
                <w:szCs w:val="20"/>
              </w:rPr>
              <w:t>Бортовий комп'ютер кольоровий "MAXI DOT"</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pPr>
            <w:r w:rsidRPr="00A43DB9">
              <w:rPr>
                <w:color w:val="000000"/>
                <w:sz w:val="20"/>
                <w:szCs w:val="20"/>
              </w:rPr>
              <w:t>Так</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36"/>
              </w:rPr>
            </w:pPr>
            <w:r w:rsidRPr="00A43DB9">
              <w:rPr>
                <w:color w:val="000000"/>
                <w:sz w:val="20"/>
                <w:szCs w:val="20"/>
              </w:rPr>
              <w:t>Двозонна система кондиціювання з сенсорами вологи та сонця "CLIMATRONIC"</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pPr>
            <w:r w:rsidRPr="00A43DB9">
              <w:rPr>
                <w:color w:val="000000"/>
                <w:sz w:val="20"/>
                <w:szCs w:val="20"/>
              </w:rPr>
              <w:t>Так</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36"/>
              </w:rPr>
            </w:pPr>
            <w:proofErr w:type="spellStart"/>
            <w:r w:rsidRPr="00A43DB9">
              <w:rPr>
                <w:color w:val="000000"/>
                <w:sz w:val="20"/>
                <w:szCs w:val="20"/>
              </w:rPr>
              <w:t>Електропідсилювач</w:t>
            </w:r>
            <w:proofErr w:type="spellEnd"/>
            <w:r w:rsidRPr="00A43DB9">
              <w:rPr>
                <w:color w:val="000000"/>
                <w:sz w:val="20"/>
                <w:szCs w:val="20"/>
              </w:rPr>
              <w:t xml:space="preserve"> керма </w:t>
            </w:r>
            <w:proofErr w:type="spellStart"/>
            <w:r w:rsidRPr="00A43DB9">
              <w:rPr>
                <w:color w:val="000000"/>
                <w:sz w:val="20"/>
                <w:szCs w:val="20"/>
              </w:rPr>
              <w:t>Servotronic</w:t>
            </w:r>
            <w:proofErr w:type="spellEnd"/>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pPr>
            <w:r w:rsidRPr="00A43DB9">
              <w:rPr>
                <w:color w:val="000000"/>
                <w:sz w:val="20"/>
                <w:szCs w:val="20"/>
              </w:rPr>
              <w:t>Так</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36"/>
              </w:rPr>
            </w:pPr>
            <w:r w:rsidRPr="00A43DB9">
              <w:rPr>
                <w:color w:val="000000"/>
                <w:sz w:val="20"/>
                <w:szCs w:val="20"/>
              </w:rPr>
              <w:t>Кермо регулюється механічно у двох напрямках</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pPr>
            <w:r w:rsidRPr="00A43DB9">
              <w:rPr>
                <w:color w:val="000000"/>
                <w:sz w:val="20"/>
                <w:szCs w:val="20"/>
              </w:rPr>
              <w:t>Так</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36"/>
              </w:rPr>
            </w:pPr>
            <w:r w:rsidRPr="00A43DB9">
              <w:rPr>
                <w:color w:val="000000"/>
                <w:sz w:val="20"/>
                <w:szCs w:val="20"/>
              </w:rPr>
              <w:t xml:space="preserve">Електромеханічне стоянкове гальмо з </w:t>
            </w:r>
            <w:proofErr w:type="spellStart"/>
            <w:r w:rsidRPr="00A43DB9">
              <w:rPr>
                <w:color w:val="000000"/>
                <w:sz w:val="20"/>
                <w:szCs w:val="20"/>
              </w:rPr>
              <w:t>AutoHOLD</w:t>
            </w:r>
            <w:proofErr w:type="spellEnd"/>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pPr>
            <w:r w:rsidRPr="00A43DB9">
              <w:rPr>
                <w:color w:val="000000"/>
                <w:sz w:val="20"/>
                <w:szCs w:val="20"/>
              </w:rPr>
              <w:t>Так</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36"/>
              </w:rPr>
            </w:pPr>
            <w:r w:rsidRPr="00A43DB9">
              <w:rPr>
                <w:color w:val="000000"/>
                <w:sz w:val="20"/>
                <w:szCs w:val="20"/>
              </w:rPr>
              <w:t xml:space="preserve">Передні та задні </w:t>
            </w:r>
            <w:proofErr w:type="spellStart"/>
            <w:r w:rsidRPr="00A43DB9">
              <w:rPr>
                <w:color w:val="000000"/>
                <w:sz w:val="20"/>
                <w:szCs w:val="20"/>
              </w:rPr>
              <w:t>електросклопідйомники</w:t>
            </w:r>
            <w:proofErr w:type="spellEnd"/>
            <w:r w:rsidRPr="00A43DB9">
              <w:rPr>
                <w:color w:val="000000"/>
                <w:sz w:val="20"/>
                <w:szCs w:val="20"/>
              </w:rPr>
              <w:t xml:space="preserve"> із захистом від защемлення</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pPr>
            <w:r w:rsidRPr="00A43DB9">
              <w:rPr>
                <w:color w:val="000000"/>
                <w:sz w:val="20"/>
                <w:szCs w:val="20"/>
              </w:rPr>
              <w:t>Так</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36"/>
              </w:rPr>
            </w:pPr>
            <w:r w:rsidRPr="00A43DB9">
              <w:rPr>
                <w:color w:val="000000"/>
                <w:sz w:val="20"/>
                <w:szCs w:val="20"/>
              </w:rPr>
              <w:t xml:space="preserve">Зовнішні дзеркала заднього огляду, що складаються, з </w:t>
            </w:r>
            <w:proofErr w:type="spellStart"/>
            <w:r w:rsidRPr="00A43DB9">
              <w:rPr>
                <w:color w:val="000000"/>
                <w:sz w:val="20"/>
                <w:szCs w:val="20"/>
              </w:rPr>
              <w:t>електрорегулюванням</w:t>
            </w:r>
            <w:proofErr w:type="spellEnd"/>
            <w:r w:rsidRPr="00A43DB9">
              <w:rPr>
                <w:color w:val="000000"/>
                <w:sz w:val="20"/>
                <w:szCs w:val="20"/>
              </w:rPr>
              <w:t xml:space="preserve"> та обігрівом</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pPr>
            <w:r w:rsidRPr="00A43DB9">
              <w:rPr>
                <w:color w:val="000000"/>
                <w:sz w:val="20"/>
                <w:szCs w:val="20"/>
              </w:rPr>
              <w:t>Так</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36"/>
              </w:rPr>
            </w:pPr>
            <w:r w:rsidRPr="00A43DB9">
              <w:rPr>
                <w:color w:val="000000"/>
                <w:sz w:val="20"/>
                <w:szCs w:val="20"/>
              </w:rPr>
              <w:t>Внутрішнє дзеркало - механічне, з підключенням до датчика вологості</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pPr>
            <w:r w:rsidRPr="00A43DB9">
              <w:rPr>
                <w:color w:val="000000"/>
                <w:sz w:val="20"/>
                <w:szCs w:val="20"/>
              </w:rPr>
              <w:t>Так</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36"/>
              </w:rPr>
            </w:pPr>
            <w:r w:rsidRPr="00A43DB9">
              <w:rPr>
                <w:color w:val="000000"/>
                <w:sz w:val="20"/>
                <w:szCs w:val="20"/>
              </w:rPr>
              <w:t>AERO-склоочисник вітрового скла з контролем інтервалу перемикання</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pPr>
            <w:r w:rsidRPr="00A43DB9">
              <w:rPr>
                <w:color w:val="000000"/>
                <w:sz w:val="20"/>
                <w:szCs w:val="20"/>
              </w:rPr>
              <w:t>Так</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36"/>
              </w:rPr>
            </w:pPr>
            <w:proofErr w:type="spellStart"/>
            <w:r w:rsidRPr="00A43DB9">
              <w:rPr>
                <w:color w:val="000000"/>
                <w:sz w:val="20"/>
                <w:szCs w:val="20"/>
              </w:rPr>
              <w:t>Омивачі</w:t>
            </w:r>
            <w:proofErr w:type="spellEnd"/>
            <w:r w:rsidRPr="00A43DB9">
              <w:rPr>
                <w:color w:val="000000"/>
                <w:sz w:val="20"/>
                <w:szCs w:val="20"/>
              </w:rPr>
              <w:t xml:space="preserve"> спереду, з обігрівом, індикатор рівня води</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pPr>
            <w:r w:rsidRPr="00A43DB9">
              <w:rPr>
                <w:color w:val="000000"/>
                <w:sz w:val="20"/>
                <w:szCs w:val="20"/>
              </w:rPr>
              <w:t>Так</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36"/>
              </w:rPr>
            </w:pPr>
            <w:r w:rsidRPr="00A43DB9">
              <w:rPr>
                <w:color w:val="000000"/>
                <w:sz w:val="20"/>
                <w:szCs w:val="20"/>
              </w:rPr>
              <w:t>Заднє скло з обігрівом</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pPr>
            <w:r w:rsidRPr="00A43DB9">
              <w:rPr>
                <w:color w:val="000000"/>
                <w:sz w:val="20"/>
                <w:szCs w:val="20"/>
              </w:rPr>
              <w:t>Так</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36"/>
              </w:rPr>
            </w:pPr>
            <w:r w:rsidRPr="00A43DB9">
              <w:rPr>
                <w:color w:val="000000"/>
                <w:sz w:val="20"/>
                <w:szCs w:val="20"/>
              </w:rPr>
              <w:t>Круїз-контроль з обмежувачем швидкості "CRUISE CONTROL"</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pPr>
            <w:r w:rsidRPr="00A43DB9">
              <w:rPr>
                <w:color w:val="000000"/>
                <w:sz w:val="20"/>
                <w:szCs w:val="20"/>
              </w:rPr>
              <w:t>Так</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36"/>
              </w:rPr>
            </w:pPr>
            <w:r w:rsidRPr="00A43DB9">
              <w:rPr>
                <w:color w:val="000000"/>
                <w:sz w:val="20"/>
                <w:szCs w:val="20"/>
              </w:rPr>
              <w:t xml:space="preserve">Задній </w:t>
            </w:r>
            <w:proofErr w:type="spellStart"/>
            <w:r w:rsidRPr="00A43DB9">
              <w:rPr>
                <w:color w:val="000000"/>
                <w:sz w:val="20"/>
                <w:szCs w:val="20"/>
              </w:rPr>
              <w:t>парктронік</w:t>
            </w:r>
            <w:proofErr w:type="spellEnd"/>
            <w:r w:rsidRPr="00A43DB9">
              <w:rPr>
                <w:color w:val="000000"/>
                <w:sz w:val="20"/>
                <w:szCs w:val="20"/>
              </w:rPr>
              <w:t xml:space="preserve"> "PARK DISTANCE CONTROL" </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pPr>
            <w:r w:rsidRPr="00A43DB9">
              <w:rPr>
                <w:color w:val="000000"/>
                <w:sz w:val="20"/>
                <w:szCs w:val="20"/>
              </w:rPr>
              <w:t>Так</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36"/>
              </w:rPr>
            </w:pPr>
            <w:r w:rsidRPr="00A43DB9">
              <w:rPr>
                <w:color w:val="000000"/>
                <w:sz w:val="20"/>
                <w:szCs w:val="20"/>
              </w:rPr>
              <w:t>Сидіння водія та переднього пасажира з поперековою підтримкою </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pPr>
            <w:r w:rsidRPr="00A43DB9">
              <w:rPr>
                <w:color w:val="000000"/>
                <w:sz w:val="20"/>
                <w:szCs w:val="20"/>
              </w:rPr>
              <w:t>Так</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36"/>
              </w:rPr>
            </w:pPr>
            <w:r w:rsidRPr="00A43DB9">
              <w:rPr>
                <w:color w:val="000000"/>
                <w:sz w:val="20"/>
                <w:szCs w:val="20"/>
              </w:rPr>
              <w:t>Підігрів передніх сидінь</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pPr>
            <w:r w:rsidRPr="00A43DB9">
              <w:rPr>
                <w:color w:val="000000"/>
                <w:sz w:val="20"/>
                <w:szCs w:val="20"/>
              </w:rPr>
              <w:t>Так</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36"/>
              </w:rPr>
            </w:pPr>
            <w:r w:rsidRPr="00A43DB9">
              <w:rPr>
                <w:color w:val="000000"/>
                <w:sz w:val="20"/>
                <w:szCs w:val="20"/>
              </w:rPr>
              <w:t xml:space="preserve">Задні сидіння розділені, та </w:t>
            </w:r>
            <w:proofErr w:type="spellStart"/>
            <w:r w:rsidRPr="00A43DB9">
              <w:rPr>
                <w:color w:val="000000"/>
                <w:sz w:val="20"/>
                <w:szCs w:val="20"/>
              </w:rPr>
              <w:t>складаются</w:t>
            </w:r>
            <w:proofErr w:type="spellEnd"/>
            <w:r w:rsidRPr="00A43DB9">
              <w:rPr>
                <w:color w:val="000000"/>
                <w:sz w:val="20"/>
                <w:szCs w:val="20"/>
              </w:rPr>
              <w:t xml:space="preserve"> з центральним підлокітником з тримачем чашок</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pPr>
            <w:r w:rsidRPr="00A43DB9">
              <w:rPr>
                <w:color w:val="000000"/>
                <w:sz w:val="20"/>
                <w:szCs w:val="20"/>
              </w:rPr>
              <w:t>Так</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36"/>
              </w:rPr>
            </w:pPr>
            <w:r w:rsidRPr="00A43DB9">
              <w:rPr>
                <w:color w:val="000000"/>
                <w:sz w:val="20"/>
                <w:szCs w:val="20"/>
              </w:rPr>
              <w:t xml:space="preserve">Задні сидіння зсуваються на 180 мм та </w:t>
            </w:r>
            <w:r w:rsidRPr="00A43DB9">
              <w:rPr>
                <w:color w:val="000000"/>
                <w:sz w:val="20"/>
                <w:szCs w:val="20"/>
              </w:rPr>
              <w:lastRenderedPageBreak/>
              <w:t>регулюються за нахилом спинок</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pPr>
            <w:r w:rsidRPr="00A43DB9">
              <w:rPr>
                <w:color w:val="000000"/>
                <w:sz w:val="20"/>
                <w:szCs w:val="20"/>
              </w:rPr>
              <w:lastRenderedPageBreak/>
              <w:t>Так</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36"/>
              </w:rPr>
            </w:pPr>
            <w:r w:rsidRPr="00A43DB9">
              <w:rPr>
                <w:color w:val="000000"/>
                <w:sz w:val="20"/>
                <w:szCs w:val="20"/>
              </w:rPr>
              <w:lastRenderedPageBreak/>
              <w:t>Підлокітник спереду з відділенням для зберігання "JUMBO BOX"</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pPr>
            <w:r w:rsidRPr="00A43DB9">
              <w:rPr>
                <w:color w:val="000000"/>
                <w:sz w:val="20"/>
                <w:szCs w:val="20"/>
              </w:rPr>
              <w:t>Так</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36"/>
              </w:rPr>
            </w:pPr>
            <w:r w:rsidRPr="00A43DB9">
              <w:rPr>
                <w:color w:val="000000"/>
                <w:sz w:val="20"/>
                <w:szCs w:val="20"/>
              </w:rPr>
              <w:t>Пакет курця (</w:t>
            </w:r>
            <w:proofErr w:type="spellStart"/>
            <w:r w:rsidRPr="00A43DB9">
              <w:rPr>
                <w:color w:val="000000"/>
                <w:sz w:val="20"/>
                <w:szCs w:val="20"/>
              </w:rPr>
              <w:t>прикурювач</w:t>
            </w:r>
            <w:proofErr w:type="spellEnd"/>
            <w:r w:rsidRPr="00A43DB9">
              <w:rPr>
                <w:color w:val="000000"/>
                <w:sz w:val="20"/>
                <w:szCs w:val="20"/>
              </w:rPr>
              <w:t>, попільничка спереду)</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pPr>
            <w:r w:rsidRPr="00A43DB9">
              <w:rPr>
                <w:color w:val="000000"/>
                <w:sz w:val="20"/>
                <w:szCs w:val="20"/>
              </w:rPr>
              <w:t>Так</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36"/>
              </w:rPr>
            </w:pPr>
            <w:r w:rsidRPr="00A43DB9">
              <w:rPr>
                <w:color w:val="000000"/>
                <w:sz w:val="20"/>
                <w:szCs w:val="20"/>
              </w:rPr>
              <w:t>Додатковий електричний обігрів салону автомобіля (тільки для дизельних двигунів)</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pPr>
            <w:r w:rsidRPr="00A43DB9">
              <w:rPr>
                <w:color w:val="000000"/>
                <w:sz w:val="20"/>
                <w:szCs w:val="20"/>
              </w:rPr>
              <w:t>Так</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36"/>
              </w:rPr>
            </w:pPr>
            <w:r w:rsidRPr="00A43DB9">
              <w:rPr>
                <w:color w:val="000000"/>
                <w:sz w:val="20"/>
                <w:szCs w:val="20"/>
              </w:rPr>
              <w:t xml:space="preserve">Лобове скло з </w:t>
            </w:r>
            <w:proofErr w:type="spellStart"/>
            <w:r w:rsidRPr="00A43DB9">
              <w:rPr>
                <w:color w:val="000000"/>
                <w:sz w:val="20"/>
                <w:szCs w:val="20"/>
              </w:rPr>
              <w:t>термозахистом</w:t>
            </w:r>
            <w:proofErr w:type="spellEnd"/>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pPr>
            <w:r w:rsidRPr="00A43DB9">
              <w:rPr>
                <w:color w:val="000000"/>
                <w:sz w:val="20"/>
                <w:szCs w:val="20"/>
              </w:rPr>
              <w:t>Так</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36"/>
              </w:rPr>
            </w:pPr>
            <w:r w:rsidRPr="00A43DB9">
              <w:rPr>
                <w:color w:val="000000"/>
                <w:sz w:val="20"/>
                <w:szCs w:val="20"/>
              </w:rPr>
              <w:t>Бічні вікна з термоізоляцією, задні бічні та заднє скло тоноване</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pPr>
            <w:r w:rsidRPr="00A43DB9">
              <w:rPr>
                <w:color w:val="000000"/>
                <w:sz w:val="20"/>
                <w:szCs w:val="20"/>
              </w:rPr>
              <w:t>Так</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36"/>
              </w:rPr>
            </w:pPr>
            <w:r w:rsidRPr="00A43DB9">
              <w:rPr>
                <w:color w:val="000000"/>
                <w:sz w:val="20"/>
                <w:szCs w:val="20"/>
              </w:rPr>
              <w:t xml:space="preserve">Сонцезахисні козирки з </w:t>
            </w:r>
            <w:proofErr w:type="spellStart"/>
            <w:r w:rsidRPr="00A43DB9">
              <w:rPr>
                <w:color w:val="000000"/>
                <w:sz w:val="20"/>
                <w:szCs w:val="20"/>
              </w:rPr>
              <w:t>Make-Up</w:t>
            </w:r>
            <w:proofErr w:type="spellEnd"/>
            <w:r w:rsidRPr="00A43DB9">
              <w:rPr>
                <w:color w:val="000000"/>
                <w:sz w:val="20"/>
                <w:szCs w:val="20"/>
              </w:rPr>
              <w:t xml:space="preserve"> дзеркалом та LED підсвічуванням</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pPr>
            <w:r w:rsidRPr="00A43DB9">
              <w:rPr>
                <w:color w:val="000000"/>
                <w:sz w:val="20"/>
                <w:szCs w:val="20"/>
              </w:rPr>
              <w:t>Так</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36"/>
              </w:rPr>
            </w:pPr>
            <w:r w:rsidRPr="00A43DB9">
              <w:rPr>
                <w:color w:val="000000"/>
                <w:sz w:val="20"/>
                <w:szCs w:val="20"/>
              </w:rPr>
              <w:t>Литі диски MITYKAS 7Jx17", 215/65 R17</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pPr>
            <w:r w:rsidRPr="00A43DB9">
              <w:rPr>
                <w:color w:val="000000"/>
                <w:sz w:val="20"/>
                <w:szCs w:val="20"/>
              </w:rPr>
              <w:t>Так</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36"/>
              </w:rPr>
            </w:pPr>
            <w:r w:rsidRPr="00A43DB9">
              <w:rPr>
                <w:color w:val="000000"/>
                <w:sz w:val="20"/>
                <w:szCs w:val="20"/>
              </w:rPr>
              <w:t xml:space="preserve">LOW LED фари з </w:t>
            </w:r>
            <w:proofErr w:type="spellStart"/>
            <w:r w:rsidRPr="00A43DB9">
              <w:rPr>
                <w:color w:val="000000"/>
                <w:sz w:val="20"/>
                <w:szCs w:val="20"/>
              </w:rPr>
              <w:t>галогеновими</w:t>
            </w:r>
            <w:proofErr w:type="spellEnd"/>
            <w:r w:rsidRPr="00A43DB9">
              <w:rPr>
                <w:color w:val="000000"/>
                <w:sz w:val="20"/>
                <w:szCs w:val="20"/>
              </w:rPr>
              <w:t xml:space="preserve"> протитуманними фарами</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pPr>
            <w:r w:rsidRPr="00A43DB9">
              <w:rPr>
                <w:color w:val="000000"/>
                <w:sz w:val="20"/>
                <w:szCs w:val="20"/>
              </w:rPr>
              <w:t>Так</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36"/>
              </w:rPr>
            </w:pPr>
            <w:r w:rsidRPr="00A43DB9">
              <w:rPr>
                <w:color w:val="000000"/>
                <w:sz w:val="20"/>
                <w:szCs w:val="20"/>
              </w:rPr>
              <w:t xml:space="preserve">Задні LED ліхтарі з </w:t>
            </w:r>
            <w:proofErr w:type="spellStart"/>
            <w:r w:rsidRPr="00A43DB9">
              <w:rPr>
                <w:color w:val="000000"/>
                <w:sz w:val="20"/>
                <w:szCs w:val="20"/>
              </w:rPr>
              <w:t>Welcome</w:t>
            </w:r>
            <w:proofErr w:type="spellEnd"/>
            <w:r w:rsidRPr="00A43DB9">
              <w:rPr>
                <w:color w:val="000000"/>
                <w:sz w:val="20"/>
                <w:szCs w:val="20"/>
              </w:rPr>
              <w:t xml:space="preserve"> ефектом та динамічним індикатором повороту (LED SBBR </w:t>
            </w:r>
            <w:proofErr w:type="spellStart"/>
            <w:r w:rsidRPr="00A43DB9">
              <w:rPr>
                <w:color w:val="000000"/>
                <w:sz w:val="20"/>
                <w:szCs w:val="20"/>
              </w:rPr>
              <w:t>High</w:t>
            </w:r>
            <w:proofErr w:type="spellEnd"/>
            <w:r w:rsidRPr="00A43DB9">
              <w:rPr>
                <w:color w:val="000000"/>
                <w:sz w:val="20"/>
                <w:szCs w:val="20"/>
              </w:rPr>
              <w:t>)</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pPr>
            <w:r w:rsidRPr="00A43DB9">
              <w:rPr>
                <w:color w:val="000000"/>
                <w:sz w:val="20"/>
                <w:szCs w:val="20"/>
              </w:rPr>
              <w:t>Так</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36"/>
              </w:rPr>
            </w:pPr>
            <w:r w:rsidRPr="00A43DB9">
              <w:rPr>
                <w:color w:val="000000"/>
                <w:sz w:val="20"/>
                <w:szCs w:val="20"/>
              </w:rPr>
              <w:t xml:space="preserve">3й стоп-сигнал LED, в задньому </w:t>
            </w:r>
            <w:proofErr w:type="spellStart"/>
            <w:r w:rsidRPr="00A43DB9">
              <w:rPr>
                <w:color w:val="000000"/>
                <w:sz w:val="20"/>
                <w:szCs w:val="20"/>
              </w:rPr>
              <w:t>спойлері</w:t>
            </w:r>
            <w:proofErr w:type="spellEnd"/>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pPr>
            <w:r w:rsidRPr="00A43DB9">
              <w:rPr>
                <w:color w:val="000000"/>
                <w:sz w:val="20"/>
                <w:szCs w:val="20"/>
              </w:rPr>
              <w:t>Так</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36"/>
              </w:rPr>
            </w:pPr>
            <w:r w:rsidRPr="00A43DB9">
              <w:rPr>
                <w:color w:val="000000"/>
                <w:sz w:val="20"/>
                <w:szCs w:val="20"/>
              </w:rPr>
              <w:t>2-спицеве багатофункціональне шкіряне кермо для радіо і телефона</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pPr>
            <w:r w:rsidRPr="00A43DB9">
              <w:rPr>
                <w:color w:val="000000"/>
                <w:sz w:val="20"/>
                <w:szCs w:val="20"/>
              </w:rPr>
              <w:t>Так</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36"/>
              </w:rPr>
            </w:pPr>
            <w:r w:rsidRPr="00A43DB9">
              <w:rPr>
                <w:color w:val="000000"/>
                <w:sz w:val="20"/>
                <w:szCs w:val="20"/>
              </w:rPr>
              <w:t>Інформаційне радіо "SWING": 6,5'' ємнісний сенсорний кольоровий дисплей , 1x USB-C спереду</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pPr>
            <w:r w:rsidRPr="00A43DB9">
              <w:rPr>
                <w:color w:val="000000"/>
                <w:sz w:val="20"/>
                <w:szCs w:val="20"/>
              </w:rPr>
              <w:t>Так</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36"/>
              </w:rPr>
            </w:pPr>
            <w:r w:rsidRPr="00A43DB9">
              <w:rPr>
                <w:color w:val="000000"/>
                <w:sz w:val="20"/>
                <w:szCs w:val="20"/>
              </w:rPr>
              <w:t>8 динаміків</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pPr>
            <w:r w:rsidRPr="00A43DB9">
              <w:rPr>
                <w:color w:val="000000"/>
                <w:sz w:val="20"/>
                <w:szCs w:val="20"/>
              </w:rPr>
              <w:t>Так</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36"/>
              </w:rPr>
            </w:pPr>
            <w:r w:rsidRPr="00A43DB9">
              <w:rPr>
                <w:color w:val="000000"/>
                <w:sz w:val="20"/>
                <w:szCs w:val="20"/>
              </w:rPr>
              <w:t>Оббивка сидінь - тканина</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pPr>
            <w:r w:rsidRPr="00A43DB9">
              <w:rPr>
                <w:color w:val="000000"/>
                <w:sz w:val="20"/>
                <w:szCs w:val="20"/>
              </w:rPr>
              <w:t>Так</w:t>
            </w:r>
          </w:p>
        </w:tc>
      </w:tr>
      <w:tr w:rsidR="00325E8B" w:rsidRPr="00272146" w:rsidTr="00AE0281">
        <w:tc>
          <w:tcPr>
            <w:tcW w:w="9781" w:type="dxa"/>
            <w:gridSpan w:val="2"/>
            <w:tcBorders>
              <w:top w:val="single" w:sz="4" w:space="0" w:color="000000"/>
              <w:left w:val="single" w:sz="4" w:space="0" w:color="000000"/>
              <w:bottom w:val="single" w:sz="4" w:space="0" w:color="000000"/>
              <w:right w:val="single" w:sz="4" w:space="0" w:color="auto"/>
            </w:tcBorders>
            <w:vAlign w:val="center"/>
          </w:tcPr>
          <w:p w:rsidR="00325E8B" w:rsidRPr="00272146" w:rsidRDefault="00325E8B" w:rsidP="00C27D94">
            <w:pPr>
              <w:jc w:val="center"/>
            </w:pPr>
            <w:r w:rsidRPr="00A43DB9">
              <w:rPr>
                <w:b/>
                <w:bCs/>
                <w:color w:val="000000"/>
                <w:sz w:val="20"/>
                <w:szCs w:val="20"/>
              </w:rPr>
              <w:t>Габарити, вимоги до інтер’єру та екстер’єру</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36"/>
              </w:rPr>
            </w:pPr>
            <w:r w:rsidRPr="00A43DB9">
              <w:rPr>
                <w:color w:val="000000"/>
                <w:sz w:val="20"/>
                <w:szCs w:val="20"/>
              </w:rPr>
              <w:t>Довжина кузова, мм</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pPr>
            <w:r w:rsidRPr="00A43DB9">
              <w:rPr>
                <w:color w:val="000000"/>
                <w:sz w:val="20"/>
                <w:szCs w:val="20"/>
              </w:rPr>
              <w:t>4 697мм</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36"/>
              </w:rPr>
            </w:pPr>
            <w:r w:rsidRPr="00A43DB9">
              <w:rPr>
                <w:color w:val="000000"/>
                <w:sz w:val="20"/>
                <w:szCs w:val="20"/>
              </w:rPr>
              <w:t>Ширина, мм</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pPr>
            <w:r w:rsidRPr="00A43DB9">
              <w:rPr>
                <w:color w:val="000000"/>
                <w:sz w:val="20"/>
                <w:szCs w:val="20"/>
              </w:rPr>
              <w:t>2 087мм</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36"/>
              </w:rPr>
            </w:pPr>
            <w:r w:rsidRPr="00A43DB9">
              <w:rPr>
                <w:color w:val="000000"/>
                <w:sz w:val="20"/>
                <w:szCs w:val="20"/>
              </w:rPr>
              <w:t>Висота, мм</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pPr>
            <w:r w:rsidRPr="00A43DB9">
              <w:rPr>
                <w:color w:val="000000"/>
                <w:sz w:val="20"/>
                <w:szCs w:val="20"/>
              </w:rPr>
              <w:t>1 681мм</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36"/>
              </w:rPr>
            </w:pPr>
            <w:r w:rsidRPr="00A43DB9">
              <w:rPr>
                <w:color w:val="000000"/>
                <w:sz w:val="20"/>
                <w:szCs w:val="20"/>
              </w:rPr>
              <w:t>Колісна база, мм</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pPr>
            <w:r w:rsidRPr="00A43DB9">
              <w:rPr>
                <w:color w:val="000000"/>
                <w:sz w:val="20"/>
                <w:szCs w:val="20"/>
              </w:rPr>
              <w:t>2 790мм</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36"/>
              </w:rPr>
            </w:pPr>
            <w:r w:rsidRPr="00A43DB9">
              <w:rPr>
                <w:color w:val="000000"/>
                <w:sz w:val="20"/>
                <w:szCs w:val="20"/>
              </w:rPr>
              <w:t>Об’єм багажника, л </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pPr>
            <w:r w:rsidRPr="00A43DB9">
              <w:rPr>
                <w:color w:val="000000"/>
                <w:sz w:val="20"/>
                <w:szCs w:val="20"/>
              </w:rPr>
              <w:t>835л</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36"/>
              </w:rPr>
            </w:pPr>
            <w:r w:rsidRPr="00A43DB9">
              <w:rPr>
                <w:color w:val="000000"/>
                <w:sz w:val="20"/>
                <w:szCs w:val="20"/>
              </w:rPr>
              <w:t>Кліренс мм</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pPr>
            <w:r w:rsidRPr="00A43DB9">
              <w:rPr>
                <w:color w:val="000000"/>
                <w:sz w:val="20"/>
                <w:szCs w:val="20"/>
              </w:rPr>
              <w:t>188мм</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36"/>
              </w:rPr>
            </w:pPr>
            <w:r w:rsidRPr="00A43DB9">
              <w:rPr>
                <w:color w:val="000000"/>
                <w:sz w:val="20"/>
                <w:szCs w:val="20"/>
              </w:rPr>
              <w:t>Діаметр дисків </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pPr>
            <w:r w:rsidRPr="00A43DB9">
              <w:rPr>
                <w:color w:val="000000"/>
                <w:sz w:val="20"/>
                <w:szCs w:val="20"/>
              </w:rPr>
              <w:t>17’’</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b/>
                <w:szCs w:val="36"/>
              </w:rPr>
            </w:pPr>
            <w:r w:rsidRPr="00A43DB9">
              <w:rPr>
                <w:color w:val="000000"/>
                <w:sz w:val="20"/>
                <w:szCs w:val="20"/>
              </w:rPr>
              <w:t>Споряджена маса, кг.</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pPr>
            <w:r w:rsidRPr="00A43DB9">
              <w:rPr>
                <w:color w:val="000000"/>
                <w:sz w:val="20"/>
                <w:szCs w:val="20"/>
              </w:rPr>
              <w:t>1 785-1856кг</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36"/>
              </w:rPr>
            </w:pPr>
            <w:r w:rsidRPr="00A43DB9">
              <w:rPr>
                <w:color w:val="000000"/>
                <w:sz w:val="20"/>
                <w:szCs w:val="20"/>
              </w:rPr>
              <w:t>Довжина кузова, мм</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pPr>
            <w:r w:rsidRPr="00A43DB9">
              <w:rPr>
                <w:color w:val="000000"/>
                <w:sz w:val="20"/>
                <w:szCs w:val="20"/>
              </w:rPr>
              <w:t>4 697мм</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36"/>
              </w:rPr>
            </w:pPr>
            <w:r w:rsidRPr="00A43DB9">
              <w:rPr>
                <w:color w:val="000000"/>
                <w:sz w:val="20"/>
                <w:szCs w:val="20"/>
              </w:rPr>
              <w:t>Ширина, мм</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pPr>
            <w:r w:rsidRPr="00A43DB9">
              <w:rPr>
                <w:color w:val="000000"/>
                <w:sz w:val="20"/>
                <w:szCs w:val="20"/>
              </w:rPr>
              <w:t>2 087мм</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36"/>
              </w:rPr>
            </w:pPr>
            <w:r w:rsidRPr="00A43DB9">
              <w:rPr>
                <w:color w:val="000000"/>
                <w:sz w:val="20"/>
                <w:szCs w:val="20"/>
              </w:rPr>
              <w:t>Висота, мм</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rPr>
                <w:szCs w:val="36"/>
              </w:rPr>
            </w:pPr>
            <w:r w:rsidRPr="00A43DB9">
              <w:rPr>
                <w:color w:val="000000"/>
                <w:sz w:val="20"/>
                <w:szCs w:val="20"/>
              </w:rPr>
              <w:t>1 681мм</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szCs w:val="36"/>
              </w:rPr>
            </w:pPr>
            <w:r w:rsidRPr="00A43DB9">
              <w:rPr>
                <w:color w:val="000000"/>
                <w:sz w:val="20"/>
                <w:szCs w:val="20"/>
              </w:rPr>
              <w:t>Колісна база, мм</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pPr>
            <w:r w:rsidRPr="00A43DB9">
              <w:rPr>
                <w:color w:val="000000"/>
                <w:sz w:val="20"/>
                <w:szCs w:val="20"/>
              </w:rPr>
              <w:t>2 790мм</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rPr>
                <w:b/>
                <w:szCs w:val="36"/>
              </w:rPr>
            </w:pPr>
            <w:r w:rsidRPr="00A43DB9">
              <w:rPr>
                <w:color w:val="000000"/>
                <w:sz w:val="20"/>
                <w:szCs w:val="20"/>
              </w:rPr>
              <w:t>Об’єм багажника, л </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pPr>
            <w:r w:rsidRPr="00A43DB9">
              <w:rPr>
                <w:color w:val="000000"/>
                <w:sz w:val="20"/>
                <w:szCs w:val="20"/>
              </w:rPr>
              <w:t>835л</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r w:rsidRPr="00A43DB9">
              <w:rPr>
                <w:color w:val="000000"/>
                <w:sz w:val="20"/>
                <w:szCs w:val="20"/>
              </w:rPr>
              <w:t>Кліренс мм</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pPr>
            <w:r w:rsidRPr="00A43DB9">
              <w:rPr>
                <w:color w:val="000000"/>
                <w:sz w:val="20"/>
                <w:szCs w:val="20"/>
              </w:rPr>
              <w:t>188мм</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r w:rsidRPr="00A43DB9">
              <w:rPr>
                <w:color w:val="000000"/>
                <w:sz w:val="20"/>
                <w:szCs w:val="20"/>
              </w:rPr>
              <w:t>Діаметр дисків </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pPr>
            <w:r w:rsidRPr="00A43DB9">
              <w:rPr>
                <w:color w:val="000000"/>
                <w:sz w:val="20"/>
                <w:szCs w:val="20"/>
              </w:rPr>
              <w:t>17’’</w:t>
            </w:r>
          </w:p>
        </w:tc>
      </w:tr>
      <w:tr w:rsidR="00325E8B" w:rsidRPr="00272146" w:rsidTr="00AE0281">
        <w:tc>
          <w:tcPr>
            <w:tcW w:w="4395"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r w:rsidRPr="00A43DB9">
              <w:rPr>
                <w:color w:val="000000"/>
                <w:sz w:val="20"/>
                <w:szCs w:val="20"/>
              </w:rPr>
              <w:t>Споряджена маса, кг.</w:t>
            </w:r>
          </w:p>
        </w:tc>
        <w:tc>
          <w:tcPr>
            <w:tcW w:w="5386" w:type="dxa"/>
            <w:tcBorders>
              <w:top w:val="single" w:sz="4" w:space="0" w:color="000000"/>
              <w:left w:val="single" w:sz="4" w:space="0" w:color="000000"/>
              <w:bottom w:val="single" w:sz="4" w:space="0" w:color="000000"/>
              <w:right w:val="single" w:sz="4" w:space="0" w:color="000000"/>
            </w:tcBorders>
            <w:vAlign w:val="center"/>
          </w:tcPr>
          <w:p w:rsidR="00325E8B" w:rsidRPr="00272146" w:rsidRDefault="00325E8B" w:rsidP="00C27D94">
            <w:pPr>
              <w:jc w:val="center"/>
            </w:pPr>
            <w:r w:rsidRPr="00A43DB9">
              <w:rPr>
                <w:color w:val="000000"/>
                <w:sz w:val="20"/>
                <w:szCs w:val="20"/>
              </w:rPr>
              <w:t>1 785-1856кг</w:t>
            </w:r>
          </w:p>
        </w:tc>
      </w:tr>
    </w:tbl>
    <w:p w:rsidR="00F70FE8" w:rsidRPr="00F70FE8" w:rsidRDefault="00F70FE8" w:rsidP="00F70FE8">
      <w:pPr>
        <w:ind w:firstLine="567"/>
        <w:jc w:val="both"/>
        <w:rPr>
          <w:sz w:val="28"/>
          <w:szCs w:val="28"/>
        </w:rPr>
      </w:pPr>
    </w:p>
    <w:p w:rsidR="00A0247F" w:rsidRDefault="00A0247F" w:rsidP="00427E20">
      <w:pPr>
        <w:ind w:firstLine="709"/>
        <w:contextualSpacing/>
        <w:jc w:val="both"/>
        <w:rPr>
          <w:sz w:val="28"/>
          <w:szCs w:val="28"/>
        </w:rPr>
      </w:pPr>
      <w:r w:rsidRPr="006E0648">
        <w:rPr>
          <w:b/>
          <w:sz w:val="28"/>
          <w:szCs w:val="28"/>
        </w:rPr>
        <w:t>5. Обґрунтування розміру бюджетного призначення:</w:t>
      </w:r>
      <w:r w:rsidR="00325E8B">
        <w:rPr>
          <w:b/>
          <w:sz w:val="28"/>
          <w:szCs w:val="28"/>
        </w:rPr>
        <w:t xml:space="preserve"> </w:t>
      </w:r>
      <w:r w:rsidRPr="006E0648">
        <w:rPr>
          <w:sz w:val="28"/>
          <w:szCs w:val="28"/>
        </w:rPr>
        <w:t xml:space="preserve">розмір бюджетного призначення визначено Законом України «Про Державний бюджет України на 2021 рік» за КПКВ </w:t>
      </w:r>
      <w:r>
        <w:rPr>
          <w:sz w:val="28"/>
          <w:szCs w:val="28"/>
        </w:rPr>
        <w:t>3506010</w:t>
      </w:r>
      <w:r w:rsidRPr="006E0648">
        <w:rPr>
          <w:sz w:val="28"/>
          <w:szCs w:val="28"/>
        </w:rPr>
        <w:t xml:space="preserve"> «Керівництво та управління у сфері митної політики» відповідно до бюджетного запиту на 2021 рік.</w:t>
      </w:r>
      <w:r w:rsidR="00427E20">
        <w:rPr>
          <w:sz w:val="28"/>
          <w:szCs w:val="28"/>
        </w:rPr>
        <w:t xml:space="preserve"> Постанова Кабінету Міністрів України від 04 квітня 2021 р. № 332 «Про граничні суми витрат на придбання автомобілів, меблів, іншого обладнання та устаткування, мобільних телефонів, комп</w:t>
      </w:r>
      <w:r w:rsidR="00427E20" w:rsidRPr="00427E20">
        <w:rPr>
          <w:sz w:val="28"/>
          <w:szCs w:val="28"/>
        </w:rPr>
        <w:t>’</w:t>
      </w:r>
      <w:r w:rsidR="00427E20">
        <w:rPr>
          <w:sz w:val="28"/>
          <w:szCs w:val="28"/>
        </w:rPr>
        <w:t>ютерів державними органами, а також установами та організаціями, які утримуються за рахунок державного бюджету» (із змінами). Кабінету Міністрів України від 26 грудня 2011 р. № 1399 «Про встановлення ліміту легкових автомобілів, що обслуговують органи виконавчої влади».</w:t>
      </w:r>
    </w:p>
    <w:p w:rsidR="00427E20" w:rsidRPr="00427E20" w:rsidRDefault="00427E20" w:rsidP="00427E20">
      <w:pPr>
        <w:ind w:firstLine="709"/>
        <w:contextualSpacing/>
        <w:jc w:val="both"/>
        <w:rPr>
          <w:sz w:val="28"/>
          <w:szCs w:val="28"/>
        </w:rPr>
      </w:pPr>
    </w:p>
    <w:p w:rsidR="00532617" w:rsidRDefault="00A0247F" w:rsidP="00532617">
      <w:pPr>
        <w:ind w:firstLine="709"/>
        <w:contextualSpacing/>
        <w:jc w:val="both"/>
        <w:rPr>
          <w:sz w:val="28"/>
          <w:szCs w:val="28"/>
        </w:rPr>
      </w:pPr>
      <w:r w:rsidRPr="001C0596">
        <w:rPr>
          <w:b/>
          <w:sz w:val="28"/>
          <w:szCs w:val="28"/>
        </w:rPr>
        <w:t>6. Очікувана вартість предмета закупівлі:</w:t>
      </w:r>
      <w:r w:rsidR="00554DA8" w:rsidRPr="00554DA8">
        <w:rPr>
          <w:sz w:val="28"/>
          <w:szCs w:val="28"/>
        </w:rPr>
        <w:t xml:space="preserve"> </w:t>
      </w:r>
      <w:r w:rsidR="00325E8B">
        <w:rPr>
          <w:sz w:val="28"/>
          <w:szCs w:val="28"/>
        </w:rPr>
        <w:t>90</w:t>
      </w:r>
      <w:r w:rsidR="00554DA8" w:rsidRPr="00554DA8">
        <w:rPr>
          <w:sz w:val="28"/>
          <w:szCs w:val="28"/>
        </w:rPr>
        <w:t>0</w:t>
      </w:r>
      <w:r w:rsidR="00554DA8">
        <w:rPr>
          <w:sz w:val="28"/>
          <w:szCs w:val="28"/>
        </w:rPr>
        <w:t> </w:t>
      </w:r>
      <w:r w:rsidR="00554DA8" w:rsidRPr="00554DA8">
        <w:rPr>
          <w:sz w:val="28"/>
          <w:szCs w:val="28"/>
        </w:rPr>
        <w:t xml:space="preserve">000 </w:t>
      </w:r>
      <w:r w:rsidR="00964E6F" w:rsidRPr="00964E6F">
        <w:rPr>
          <w:sz w:val="28"/>
          <w:szCs w:val="28"/>
        </w:rPr>
        <w:t>грн</w:t>
      </w:r>
      <w:r w:rsidR="00554DA8">
        <w:rPr>
          <w:sz w:val="28"/>
          <w:szCs w:val="28"/>
        </w:rPr>
        <w:t>.</w:t>
      </w:r>
      <w:r w:rsidR="00532617">
        <w:rPr>
          <w:sz w:val="28"/>
          <w:szCs w:val="28"/>
        </w:rPr>
        <w:t xml:space="preserve">  (</w:t>
      </w:r>
      <w:proofErr w:type="spellStart"/>
      <w:r w:rsidR="00325E8B">
        <w:rPr>
          <w:sz w:val="28"/>
          <w:szCs w:val="28"/>
        </w:rPr>
        <w:t>дев</w:t>
      </w:r>
      <w:proofErr w:type="spellEnd"/>
      <w:r w:rsidR="006E60F0" w:rsidRPr="006E60F0">
        <w:rPr>
          <w:sz w:val="28"/>
          <w:szCs w:val="28"/>
          <w:lang w:val="ru-RU"/>
        </w:rPr>
        <w:t>’</w:t>
      </w:r>
      <w:proofErr w:type="spellStart"/>
      <w:r w:rsidR="006E60F0">
        <w:rPr>
          <w:sz w:val="28"/>
          <w:szCs w:val="28"/>
        </w:rPr>
        <w:t>ятсот</w:t>
      </w:r>
      <w:proofErr w:type="spellEnd"/>
      <w:r w:rsidR="006E60F0">
        <w:rPr>
          <w:sz w:val="28"/>
          <w:szCs w:val="28"/>
        </w:rPr>
        <w:t xml:space="preserve"> </w:t>
      </w:r>
      <w:r w:rsidR="00554DA8">
        <w:rPr>
          <w:sz w:val="28"/>
          <w:szCs w:val="28"/>
        </w:rPr>
        <w:t xml:space="preserve"> </w:t>
      </w:r>
      <w:r w:rsidR="003C55C2">
        <w:rPr>
          <w:sz w:val="28"/>
          <w:szCs w:val="28"/>
        </w:rPr>
        <w:t xml:space="preserve"> </w:t>
      </w:r>
      <w:r w:rsidR="00554DA8">
        <w:rPr>
          <w:sz w:val="28"/>
          <w:szCs w:val="28"/>
        </w:rPr>
        <w:t xml:space="preserve">тисяч </w:t>
      </w:r>
      <w:r w:rsidR="003C55C2">
        <w:rPr>
          <w:sz w:val="28"/>
          <w:szCs w:val="28"/>
        </w:rPr>
        <w:t>гривень 00</w:t>
      </w:r>
      <w:r w:rsidR="006132C9">
        <w:rPr>
          <w:sz w:val="28"/>
          <w:szCs w:val="28"/>
        </w:rPr>
        <w:t xml:space="preserve"> коп.) з ПДВ.</w:t>
      </w:r>
    </w:p>
    <w:p w:rsidR="00A0247F" w:rsidRDefault="00A0247F" w:rsidP="006E0648">
      <w:pPr>
        <w:ind w:firstLine="709"/>
        <w:contextualSpacing/>
        <w:jc w:val="both"/>
      </w:pPr>
    </w:p>
    <w:p w:rsidR="00964E6F" w:rsidRDefault="00A0247F" w:rsidP="00A0247F">
      <w:pPr>
        <w:ind w:firstLine="709"/>
        <w:contextualSpacing/>
        <w:jc w:val="both"/>
      </w:pPr>
      <w:r w:rsidRPr="00507818">
        <w:rPr>
          <w:b/>
          <w:sz w:val="28"/>
          <w:szCs w:val="28"/>
        </w:rPr>
        <w:t>7. Обґрунтування очікуваної вартості предмета закупівлі:</w:t>
      </w:r>
    </w:p>
    <w:p w:rsidR="00964E6F" w:rsidRDefault="00964E6F" w:rsidP="00A0247F">
      <w:pPr>
        <w:ind w:firstLine="709"/>
        <w:contextualSpacing/>
        <w:jc w:val="both"/>
        <w:rPr>
          <w:sz w:val="28"/>
          <w:szCs w:val="28"/>
        </w:rPr>
      </w:pPr>
      <w:r w:rsidRPr="00964E6F">
        <w:rPr>
          <w:sz w:val="28"/>
          <w:szCs w:val="28"/>
        </w:rPr>
        <w:lastRenderedPageBreak/>
        <w:t xml:space="preserve">Очікувана вартість предмету закупівлі визначена відповідно до Примірної методики визначення очікуваної вартості предмета закупівлі, затвердженої наказом Мінекономіки від 18.02.2020 № 275 (далі — Методика). </w:t>
      </w:r>
    </w:p>
    <w:p w:rsidR="003C55C2" w:rsidRPr="00964E6F" w:rsidRDefault="003C55C2" w:rsidP="00A0247F">
      <w:pPr>
        <w:ind w:firstLine="709"/>
        <w:contextualSpacing/>
        <w:jc w:val="both"/>
        <w:rPr>
          <w:sz w:val="28"/>
          <w:szCs w:val="28"/>
        </w:rPr>
      </w:pPr>
    </w:p>
    <w:p w:rsidR="00BB540B" w:rsidRPr="00532617" w:rsidRDefault="00964E6F" w:rsidP="00BB540B">
      <w:pPr>
        <w:ind w:firstLine="709"/>
        <w:contextualSpacing/>
        <w:jc w:val="both"/>
        <w:rPr>
          <w:sz w:val="28"/>
        </w:rPr>
      </w:pPr>
      <w:r w:rsidRPr="00507818">
        <w:rPr>
          <w:b/>
          <w:sz w:val="28"/>
          <w:szCs w:val="28"/>
        </w:rPr>
        <w:t>8. Процедура закупівлі:</w:t>
      </w:r>
      <w:r w:rsidR="00E401BF">
        <w:rPr>
          <w:b/>
          <w:sz w:val="28"/>
          <w:szCs w:val="28"/>
        </w:rPr>
        <w:t xml:space="preserve"> </w:t>
      </w:r>
      <w:r w:rsidR="00BB540B">
        <w:rPr>
          <w:sz w:val="28"/>
        </w:rPr>
        <w:t>Відкриті торги</w:t>
      </w:r>
      <w:r w:rsidR="00BB540B" w:rsidRPr="00532617">
        <w:rPr>
          <w:sz w:val="28"/>
        </w:rPr>
        <w:t>, що застосовується відповідно до  Закону «Про публічні закупівлі»</w:t>
      </w:r>
      <w:r w:rsidR="00BB540B" w:rsidRPr="004425D7">
        <w:rPr>
          <w:sz w:val="28"/>
        </w:rPr>
        <w:t xml:space="preserve">від 25 грудня 2015 року № 922-VIII </w:t>
      </w:r>
      <w:r w:rsidR="00BB540B">
        <w:rPr>
          <w:sz w:val="28"/>
        </w:rPr>
        <w:t>(</w:t>
      </w:r>
      <w:r w:rsidR="00BB540B" w:rsidRPr="004425D7">
        <w:rPr>
          <w:sz w:val="28"/>
        </w:rPr>
        <w:t>зі змінами</w:t>
      </w:r>
      <w:r w:rsidR="00BB540B">
        <w:rPr>
          <w:sz w:val="28"/>
        </w:rPr>
        <w:t>)</w:t>
      </w:r>
      <w:r w:rsidR="00BB540B" w:rsidRPr="00532617">
        <w:rPr>
          <w:sz w:val="28"/>
        </w:rPr>
        <w:t>.</w:t>
      </w:r>
    </w:p>
    <w:p w:rsidR="00532617" w:rsidRPr="00532617" w:rsidRDefault="00532617" w:rsidP="00532617">
      <w:pPr>
        <w:ind w:firstLine="709"/>
        <w:contextualSpacing/>
        <w:jc w:val="both"/>
        <w:rPr>
          <w:sz w:val="28"/>
        </w:rPr>
      </w:pPr>
    </w:p>
    <w:sectPr w:rsidR="00532617" w:rsidRPr="00532617" w:rsidSect="00637415">
      <w:headerReference w:type="default" r:id="rId8"/>
      <w:pgSz w:w="11906" w:h="16838" w:code="9"/>
      <w:pgMar w:top="426" w:right="991"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871" w:rsidRDefault="00CE4871">
      <w:r>
        <w:separator/>
      </w:r>
    </w:p>
  </w:endnote>
  <w:endnote w:type="continuationSeparator" w:id="0">
    <w:p w:rsidR="00CE4871" w:rsidRDefault="00CE4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871" w:rsidRDefault="00CE4871">
      <w:r>
        <w:separator/>
      </w:r>
    </w:p>
  </w:footnote>
  <w:footnote w:type="continuationSeparator" w:id="0">
    <w:p w:rsidR="00CE4871" w:rsidRDefault="00CE48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648" w:rsidRDefault="006E0648" w:rsidP="00581987">
    <w:pP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16B3114B"/>
    <w:multiLevelType w:val="multilevel"/>
    <w:tmpl w:val="52BED3D4"/>
    <w:lvl w:ilvl="0">
      <w:start w:val="1"/>
      <w:numFmt w:val="decimal"/>
      <w:lvlText w:val="%1."/>
      <w:lvlJc w:val="left"/>
      <w:pPr>
        <w:ind w:left="720" w:hanging="360"/>
      </w:pPr>
    </w:lvl>
    <w:lvl w:ilvl="1">
      <w:start w:val="1"/>
      <w:numFmt w:val="decimal"/>
      <w:lvlText w:val="%1.%2."/>
      <w:lvlJc w:val="left"/>
      <w:pPr>
        <w:ind w:left="1170" w:hanging="465"/>
      </w:pPr>
    </w:lvl>
    <w:lvl w:ilvl="2">
      <w:start w:val="1"/>
      <w:numFmt w:val="decimal"/>
      <w:lvlText w:val="%1.%2.%3."/>
      <w:lvlJc w:val="left"/>
      <w:pPr>
        <w:ind w:left="1770" w:hanging="720"/>
      </w:pPr>
    </w:lvl>
    <w:lvl w:ilvl="3">
      <w:start w:val="1"/>
      <w:numFmt w:val="decimal"/>
      <w:lvlText w:val="%1.%2.%3.%4."/>
      <w:lvlJc w:val="left"/>
      <w:pPr>
        <w:ind w:left="2115" w:hanging="720"/>
      </w:pPr>
    </w:lvl>
    <w:lvl w:ilvl="4">
      <w:start w:val="1"/>
      <w:numFmt w:val="decimal"/>
      <w:lvlText w:val="%1.%2.%3.%4.%5."/>
      <w:lvlJc w:val="left"/>
      <w:pPr>
        <w:ind w:left="2820" w:hanging="1080"/>
      </w:pPr>
    </w:lvl>
    <w:lvl w:ilvl="5">
      <w:start w:val="1"/>
      <w:numFmt w:val="decimal"/>
      <w:lvlText w:val="%1.%2.%3.%4.%5.%6."/>
      <w:lvlJc w:val="left"/>
      <w:pPr>
        <w:ind w:left="3165" w:hanging="1080"/>
      </w:pPr>
    </w:lvl>
    <w:lvl w:ilvl="6">
      <w:start w:val="1"/>
      <w:numFmt w:val="decimal"/>
      <w:lvlText w:val="%1.%2.%3.%4.%5.%6.%7."/>
      <w:lvlJc w:val="left"/>
      <w:pPr>
        <w:ind w:left="3870" w:hanging="1440"/>
      </w:pPr>
    </w:lvl>
    <w:lvl w:ilvl="7">
      <w:start w:val="1"/>
      <w:numFmt w:val="decimal"/>
      <w:lvlText w:val="%1.%2.%3.%4.%5.%6.%7.%8."/>
      <w:lvlJc w:val="left"/>
      <w:pPr>
        <w:ind w:left="4215" w:hanging="1440"/>
      </w:pPr>
    </w:lvl>
    <w:lvl w:ilvl="8">
      <w:start w:val="1"/>
      <w:numFmt w:val="decimal"/>
      <w:lvlText w:val="%1.%2.%3.%4.%5.%6.%7.%8.%9."/>
      <w:lvlJc w:val="left"/>
      <w:pPr>
        <w:ind w:left="4920" w:hanging="1800"/>
      </w:pPr>
    </w:lvl>
  </w:abstractNum>
  <w:abstractNum w:abstractNumId="7"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99345D2"/>
    <w:multiLevelType w:val="multilevel"/>
    <w:tmpl w:val="AC885E2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9"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0"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5F32536B"/>
    <w:multiLevelType w:val="multilevel"/>
    <w:tmpl w:val="016CE316"/>
    <w:lvl w:ilvl="0">
      <w:start w:val="1"/>
      <w:numFmt w:val="decimal"/>
      <w:lvlText w:val="%1)"/>
      <w:lvlJc w:val="left"/>
      <w:pPr>
        <w:ind w:left="644"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FD50891"/>
    <w:multiLevelType w:val="multilevel"/>
    <w:tmpl w:val="CA6873EE"/>
    <w:lvl w:ilvl="0">
      <w:start w:val="1"/>
      <w:numFmt w:val="decimal"/>
      <w:lvlText w:val="%1."/>
      <w:lvlJc w:val="left"/>
      <w:pPr>
        <w:ind w:left="720" w:hanging="360"/>
      </w:pPr>
      <w:rPr>
        <w:rFonts w:hint="default"/>
        <w:b w:val="0"/>
      </w:rPr>
    </w:lvl>
    <w:lvl w:ilvl="1">
      <w:start w:val="1"/>
      <w:numFmt w:val="decimal"/>
      <w:isLgl/>
      <w:lvlText w:val="%1.%2."/>
      <w:lvlJc w:val="left"/>
      <w:pPr>
        <w:ind w:left="900" w:hanging="480"/>
      </w:pPr>
      <w:rPr>
        <w:rFonts w:hint="default"/>
        <w:b w:val="0"/>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13"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13"/>
  </w:num>
  <w:num w:numId="2">
    <w:abstractNumId w:val="7"/>
  </w:num>
  <w:num w:numId="3">
    <w:abstractNumId w:val="10"/>
  </w:num>
  <w:num w:numId="4">
    <w:abstractNumId w:val="9"/>
  </w:num>
  <w:num w:numId="5">
    <w:abstractNumId w:val="3"/>
  </w:num>
  <w:num w:numId="6">
    <w:abstractNumId w:val="2"/>
  </w:num>
  <w:num w:numId="7">
    <w:abstractNumId w:val="13"/>
  </w:num>
  <w:num w:numId="8">
    <w:abstractNumId w:val="4"/>
  </w:num>
  <w:num w:numId="9">
    <w:abstractNumId w:val="5"/>
  </w:num>
  <w:num w:numId="10">
    <w:abstractNumId w:val="12"/>
  </w:num>
  <w:num w:numId="11">
    <w:abstractNumId w:val="8"/>
  </w:num>
  <w:num w:numId="12">
    <w:abstractNumId w:val="11"/>
  </w:num>
  <w:num w:numId="1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1E5917"/>
    <w:rsid w:val="00002B2C"/>
    <w:rsid w:val="00004702"/>
    <w:rsid w:val="00006A5C"/>
    <w:rsid w:val="00010509"/>
    <w:rsid w:val="00012A97"/>
    <w:rsid w:val="00013A0D"/>
    <w:rsid w:val="0001635C"/>
    <w:rsid w:val="00017CE9"/>
    <w:rsid w:val="00030DD2"/>
    <w:rsid w:val="00036C70"/>
    <w:rsid w:val="00036EA0"/>
    <w:rsid w:val="000401FD"/>
    <w:rsid w:val="0004289F"/>
    <w:rsid w:val="00044DDD"/>
    <w:rsid w:val="00046F1E"/>
    <w:rsid w:val="000506FD"/>
    <w:rsid w:val="00051645"/>
    <w:rsid w:val="00052E7B"/>
    <w:rsid w:val="00054D65"/>
    <w:rsid w:val="000635D2"/>
    <w:rsid w:val="000644C4"/>
    <w:rsid w:val="00064C36"/>
    <w:rsid w:val="00070488"/>
    <w:rsid w:val="00071BC9"/>
    <w:rsid w:val="000749AD"/>
    <w:rsid w:val="00076041"/>
    <w:rsid w:val="000772E4"/>
    <w:rsid w:val="000772F5"/>
    <w:rsid w:val="00080DF5"/>
    <w:rsid w:val="000826AB"/>
    <w:rsid w:val="0008274B"/>
    <w:rsid w:val="00083B1B"/>
    <w:rsid w:val="000A21B9"/>
    <w:rsid w:val="000A2D5D"/>
    <w:rsid w:val="000A5EB5"/>
    <w:rsid w:val="000A7953"/>
    <w:rsid w:val="000B046E"/>
    <w:rsid w:val="000B1664"/>
    <w:rsid w:val="000B2DE7"/>
    <w:rsid w:val="000B32AB"/>
    <w:rsid w:val="000B3A1E"/>
    <w:rsid w:val="000B3D65"/>
    <w:rsid w:val="000B5065"/>
    <w:rsid w:val="000B5A32"/>
    <w:rsid w:val="000B7164"/>
    <w:rsid w:val="000B7948"/>
    <w:rsid w:val="000B7AD1"/>
    <w:rsid w:val="000C0484"/>
    <w:rsid w:val="000C1C30"/>
    <w:rsid w:val="000C398E"/>
    <w:rsid w:val="000C3D53"/>
    <w:rsid w:val="000C62CF"/>
    <w:rsid w:val="000C77CD"/>
    <w:rsid w:val="000C797C"/>
    <w:rsid w:val="000D183A"/>
    <w:rsid w:val="000D4D3C"/>
    <w:rsid w:val="000E5249"/>
    <w:rsid w:val="000E65E0"/>
    <w:rsid w:val="000F2F2D"/>
    <w:rsid w:val="00101B39"/>
    <w:rsid w:val="00102909"/>
    <w:rsid w:val="00102ED6"/>
    <w:rsid w:val="00103168"/>
    <w:rsid w:val="00104E63"/>
    <w:rsid w:val="00105762"/>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63E1"/>
    <w:rsid w:val="00147BEB"/>
    <w:rsid w:val="00150BB6"/>
    <w:rsid w:val="001512C0"/>
    <w:rsid w:val="00157447"/>
    <w:rsid w:val="0016334B"/>
    <w:rsid w:val="0016388D"/>
    <w:rsid w:val="00164C70"/>
    <w:rsid w:val="001659C3"/>
    <w:rsid w:val="0016691B"/>
    <w:rsid w:val="00167451"/>
    <w:rsid w:val="00171B46"/>
    <w:rsid w:val="0017345A"/>
    <w:rsid w:val="00180730"/>
    <w:rsid w:val="00183523"/>
    <w:rsid w:val="00184A9A"/>
    <w:rsid w:val="00184E90"/>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346A"/>
    <w:rsid w:val="001E5073"/>
    <w:rsid w:val="001E5917"/>
    <w:rsid w:val="001E7665"/>
    <w:rsid w:val="001E7A2E"/>
    <w:rsid w:val="001F14CC"/>
    <w:rsid w:val="001F5008"/>
    <w:rsid w:val="001F5B4C"/>
    <w:rsid w:val="001F5E43"/>
    <w:rsid w:val="002015DC"/>
    <w:rsid w:val="00203CF2"/>
    <w:rsid w:val="002077F7"/>
    <w:rsid w:val="002117A6"/>
    <w:rsid w:val="0021637A"/>
    <w:rsid w:val="0022124B"/>
    <w:rsid w:val="00224AA1"/>
    <w:rsid w:val="00224F24"/>
    <w:rsid w:val="00225D32"/>
    <w:rsid w:val="00231128"/>
    <w:rsid w:val="002352DF"/>
    <w:rsid w:val="00241FEF"/>
    <w:rsid w:val="00242BE8"/>
    <w:rsid w:val="00244FE3"/>
    <w:rsid w:val="002453C6"/>
    <w:rsid w:val="00247C73"/>
    <w:rsid w:val="0025307C"/>
    <w:rsid w:val="00255264"/>
    <w:rsid w:val="0025599F"/>
    <w:rsid w:val="0025778A"/>
    <w:rsid w:val="00260B97"/>
    <w:rsid w:val="002637B0"/>
    <w:rsid w:val="002648D2"/>
    <w:rsid w:val="00264F8B"/>
    <w:rsid w:val="0026732B"/>
    <w:rsid w:val="00270E14"/>
    <w:rsid w:val="00272047"/>
    <w:rsid w:val="00274C5C"/>
    <w:rsid w:val="00275898"/>
    <w:rsid w:val="00275C23"/>
    <w:rsid w:val="00275D81"/>
    <w:rsid w:val="00283A6D"/>
    <w:rsid w:val="00284944"/>
    <w:rsid w:val="00284FE9"/>
    <w:rsid w:val="00287023"/>
    <w:rsid w:val="00287A52"/>
    <w:rsid w:val="00293F2E"/>
    <w:rsid w:val="002A06E7"/>
    <w:rsid w:val="002A629D"/>
    <w:rsid w:val="002B1B79"/>
    <w:rsid w:val="002B2705"/>
    <w:rsid w:val="002B28FF"/>
    <w:rsid w:val="002B7710"/>
    <w:rsid w:val="002B7F3D"/>
    <w:rsid w:val="002C116C"/>
    <w:rsid w:val="002C250E"/>
    <w:rsid w:val="002C54F7"/>
    <w:rsid w:val="002C72E3"/>
    <w:rsid w:val="002D11D3"/>
    <w:rsid w:val="002D2FF8"/>
    <w:rsid w:val="002D5D72"/>
    <w:rsid w:val="002D6B5B"/>
    <w:rsid w:val="002E0DD5"/>
    <w:rsid w:val="002E16AD"/>
    <w:rsid w:val="002E336A"/>
    <w:rsid w:val="002E3D9D"/>
    <w:rsid w:val="002E4061"/>
    <w:rsid w:val="002E558F"/>
    <w:rsid w:val="002E5DA3"/>
    <w:rsid w:val="002E67DA"/>
    <w:rsid w:val="002F53BA"/>
    <w:rsid w:val="00301851"/>
    <w:rsid w:val="00304A21"/>
    <w:rsid w:val="00304BF7"/>
    <w:rsid w:val="003101FD"/>
    <w:rsid w:val="00311F41"/>
    <w:rsid w:val="003163A2"/>
    <w:rsid w:val="0031764D"/>
    <w:rsid w:val="00325E8B"/>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4976"/>
    <w:rsid w:val="003C55C2"/>
    <w:rsid w:val="003C5D65"/>
    <w:rsid w:val="003C6828"/>
    <w:rsid w:val="003C69EC"/>
    <w:rsid w:val="003D0500"/>
    <w:rsid w:val="003D15D3"/>
    <w:rsid w:val="003D3538"/>
    <w:rsid w:val="003D4BCF"/>
    <w:rsid w:val="003D52BA"/>
    <w:rsid w:val="003D5EED"/>
    <w:rsid w:val="003D6F54"/>
    <w:rsid w:val="003D7EB3"/>
    <w:rsid w:val="003E1868"/>
    <w:rsid w:val="003E2464"/>
    <w:rsid w:val="003E270A"/>
    <w:rsid w:val="003E630D"/>
    <w:rsid w:val="003F22DB"/>
    <w:rsid w:val="003F2314"/>
    <w:rsid w:val="003F49A1"/>
    <w:rsid w:val="003F71EC"/>
    <w:rsid w:val="00405165"/>
    <w:rsid w:val="0041093F"/>
    <w:rsid w:val="004116EB"/>
    <w:rsid w:val="0041211C"/>
    <w:rsid w:val="0041301F"/>
    <w:rsid w:val="00413FE7"/>
    <w:rsid w:val="004144EE"/>
    <w:rsid w:val="004170C2"/>
    <w:rsid w:val="0041720C"/>
    <w:rsid w:val="00420B2C"/>
    <w:rsid w:val="00421A59"/>
    <w:rsid w:val="00424D3C"/>
    <w:rsid w:val="00425B84"/>
    <w:rsid w:val="00425E1E"/>
    <w:rsid w:val="0042611B"/>
    <w:rsid w:val="00427E20"/>
    <w:rsid w:val="004309CD"/>
    <w:rsid w:val="00432225"/>
    <w:rsid w:val="00433882"/>
    <w:rsid w:val="00433DE6"/>
    <w:rsid w:val="00435018"/>
    <w:rsid w:val="004358D8"/>
    <w:rsid w:val="00436BA6"/>
    <w:rsid w:val="00440F77"/>
    <w:rsid w:val="004410C7"/>
    <w:rsid w:val="004424F9"/>
    <w:rsid w:val="004503F7"/>
    <w:rsid w:val="004514BF"/>
    <w:rsid w:val="00451AB5"/>
    <w:rsid w:val="00452BAE"/>
    <w:rsid w:val="004538BB"/>
    <w:rsid w:val="00455B8A"/>
    <w:rsid w:val="00460286"/>
    <w:rsid w:val="00462D7B"/>
    <w:rsid w:val="004721C1"/>
    <w:rsid w:val="00472486"/>
    <w:rsid w:val="0047382C"/>
    <w:rsid w:val="00474AA8"/>
    <w:rsid w:val="00476539"/>
    <w:rsid w:val="00476D3F"/>
    <w:rsid w:val="00477112"/>
    <w:rsid w:val="00483A95"/>
    <w:rsid w:val="004847BB"/>
    <w:rsid w:val="004849C9"/>
    <w:rsid w:val="00484C04"/>
    <w:rsid w:val="00487669"/>
    <w:rsid w:val="004902FE"/>
    <w:rsid w:val="00490DE6"/>
    <w:rsid w:val="00491014"/>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69E8"/>
    <w:rsid w:val="004D2668"/>
    <w:rsid w:val="004D39DA"/>
    <w:rsid w:val="004D7F25"/>
    <w:rsid w:val="004E0B14"/>
    <w:rsid w:val="004E0EA4"/>
    <w:rsid w:val="004E346A"/>
    <w:rsid w:val="004F4AB1"/>
    <w:rsid w:val="00506134"/>
    <w:rsid w:val="00507818"/>
    <w:rsid w:val="00507AE1"/>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60D5"/>
    <w:rsid w:val="0054611F"/>
    <w:rsid w:val="00546488"/>
    <w:rsid w:val="00546FF2"/>
    <w:rsid w:val="00552A03"/>
    <w:rsid w:val="00554DA8"/>
    <w:rsid w:val="005600C8"/>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A1CA1"/>
    <w:rsid w:val="005A1E6C"/>
    <w:rsid w:val="005A44F6"/>
    <w:rsid w:val="005A6B49"/>
    <w:rsid w:val="005A6E6E"/>
    <w:rsid w:val="005B293B"/>
    <w:rsid w:val="005B587F"/>
    <w:rsid w:val="005B6731"/>
    <w:rsid w:val="005C2F18"/>
    <w:rsid w:val="005C5900"/>
    <w:rsid w:val="005C5F2B"/>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2C9"/>
    <w:rsid w:val="006133F3"/>
    <w:rsid w:val="00614E01"/>
    <w:rsid w:val="0061676C"/>
    <w:rsid w:val="00620A74"/>
    <w:rsid w:val="00623E05"/>
    <w:rsid w:val="0062483A"/>
    <w:rsid w:val="00631F4F"/>
    <w:rsid w:val="00635D21"/>
    <w:rsid w:val="00637415"/>
    <w:rsid w:val="00643801"/>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2A8B"/>
    <w:rsid w:val="00673CE1"/>
    <w:rsid w:val="0067481B"/>
    <w:rsid w:val="006751DB"/>
    <w:rsid w:val="0067543D"/>
    <w:rsid w:val="0068049C"/>
    <w:rsid w:val="00681DBC"/>
    <w:rsid w:val="00684EF4"/>
    <w:rsid w:val="00690EBC"/>
    <w:rsid w:val="0069317A"/>
    <w:rsid w:val="0069415B"/>
    <w:rsid w:val="00694628"/>
    <w:rsid w:val="0069562A"/>
    <w:rsid w:val="00697984"/>
    <w:rsid w:val="006A35A0"/>
    <w:rsid w:val="006A6ED3"/>
    <w:rsid w:val="006A756D"/>
    <w:rsid w:val="006A7D1A"/>
    <w:rsid w:val="006B03A9"/>
    <w:rsid w:val="006B046D"/>
    <w:rsid w:val="006B5BF1"/>
    <w:rsid w:val="006C14DE"/>
    <w:rsid w:val="006C197E"/>
    <w:rsid w:val="006C2440"/>
    <w:rsid w:val="006D7214"/>
    <w:rsid w:val="006D7CF1"/>
    <w:rsid w:val="006E0648"/>
    <w:rsid w:val="006E0E4E"/>
    <w:rsid w:val="006E452A"/>
    <w:rsid w:val="006E4A64"/>
    <w:rsid w:val="006E60F0"/>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8F0"/>
    <w:rsid w:val="007400D4"/>
    <w:rsid w:val="007419AD"/>
    <w:rsid w:val="0074393F"/>
    <w:rsid w:val="00744123"/>
    <w:rsid w:val="00744DF1"/>
    <w:rsid w:val="00747AEA"/>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41C9"/>
    <w:rsid w:val="00785B25"/>
    <w:rsid w:val="00786431"/>
    <w:rsid w:val="00790EC9"/>
    <w:rsid w:val="007918C7"/>
    <w:rsid w:val="00793CA5"/>
    <w:rsid w:val="007A05ED"/>
    <w:rsid w:val="007A102C"/>
    <w:rsid w:val="007A414E"/>
    <w:rsid w:val="007A52F9"/>
    <w:rsid w:val="007A770F"/>
    <w:rsid w:val="007B0E6E"/>
    <w:rsid w:val="007B1B42"/>
    <w:rsid w:val="007B22D6"/>
    <w:rsid w:val="007B5B69"/>
    <w:rsid w:val="007B5E7E"/>
    <w:rsid w:val="007C2AB3"/>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E23"/>
    <w:rsid w:val="007F2778"/>
    <w:rsid w:val="007F3986"/>
    <w:rsid w:val="0080144A"/>
    <w:rsid w:val="00801C5D"/>
    <w:rsid w:val="00803C3A"/>
    <w:rsid w:val="00804AE8"/>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69D2"/>
    <w:rsid w:val="00846D2F"/>
    <w:rsid w:val="0084749E"/>
    <w:rsid w:val="0085153D"/>
    <w:rsid w:val="008534CF"/>
    <w:rsid w:val="00853E1F"/>
    <w:rsid w:val="00855D34"/>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91784"/>
    <w:rsid w:val="00892098"/>
    <w:rsid w:val="00894B45"/>
    <w:rsid w:val="0089556C"/>
    <w:rsid w:val="008955E5"/>
    <w:rsid w:val="00895EAD"/>
    <w:rsid w:val="008A076F"/>
    <w:rsid w:val="008A32C3"/>
    <w:rsid w:val="008A6F0B"/>
    <w:rsid w:val="008A7402"/>
    <w:rsid w:val="008B179D"/>
    <w:rsid w:val="008B1AE8"/>
    <w:rsid w:val="008B2593"/>
    <w:rsid w:val="008B3172"/>
    <w:rsid w:val="008B3702"/>
    <w:rsid w:val="008B3F0B"/>
    <w:rsid w:val="008B4282"/>
    <w:rsid w:val="008B5CAB"/>
    <w:rsid w:val="008B7AD5"/>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E7B65"/>
    <w:rsid w:val="008F008F"/>
    <w:rsid w:val="008F3AF2"/>
    <w:rsid w:val="008F5B92"/>
    <w:rsid w:val="008F69F4"/>
    <w:rsid w:val="0090158F"/>
    <w:rsid w:val="009038D5"/>
    <w:rsid w:val="00905184"/>
    <w:rsid w:val="00906F9C"/>
    <w:rsid w:val="009078A7"/>
    <w:rsid w:val="0091064D"/>
    <w:rsid w:val="00910B05"/>
    <w:rsid w:val="00914371"/>
    <w:rsid w:val="00914AD4"/>
    <w:rsid w:val="0091518E"/>
    <w:rsid w:val="00916120"/>
    <w:rsid w:val="0091636B"/>
    <w:rsid w:val="00931C63"/>
    <w:rsid w:val="00935C4E"/>
    <w:rsid w:val="00936F65"/>
    <w:rsid w:val="00940E0F"/>
    <w:rsid w:val="009417A8"/>
    <w:rsid w:val="00943A94"/>
    <w:rsid w:val="009445B1"/>
    <w:rsid w:val="00946425"/>
    <w:rsid w:val="00946D22"/>
    <w:rsid w:val="00947B86"/>
    <w:rsid w:val="00950265"/>
    <w:rsid w:val="00951705"/>
    <w:rsid w:val="009547C8"/>
    <w:rsid w:val="00956E71"/>
    <w:rsid w:val="00956FCB"/>
    <w:rsid w:val="00962105"/>
    <w:rsid w:val="0096471B"/>
    <w:rsid w:val="00964E6F"/>
    <w:rsid w:val="0097172E"/>
    <w:rsid w:val="009727B5"/>
    <w:rsid w:val="009730C8"/>
    <w:rsid w:val="00974DCE"/>
    <w:rsid w:val="009829D1"/>
    <w:rsid w:val="00984D41"/>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7117"/>
    <w:rsid w:val="009D7D34"/>
    <w:rsid w:val="009E129E"/>
    <w:rsid w:val="009E4B2F"/>
    <w:rsid w:val="009E7E44"/>
    <w:rsid w:val="009F0D2B"/>
    <w:rsid w:val="00A0247F"/>
    <w:rsid w:val="00A03EFD"/>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6C94"/>
    <w:rsid w:val="00AA156C"/>
    <w:rsid w:val="00AA26F8"/>
    <w:rsid w:val="00AA3D77"/>
    <w:rsid w:val="00AA3FB9"/>
    <w:rsid w:val="00AA440E"/>
    <w:rsid w:val="00AA48A8"/>
    <w:rsid w:val="00AA6424"/>
    <w:rsid w:val="00AA6CD9"/>
    <w:rsid w:val="00AB0102"/>
    <w:rsid w:val="00AB38A8"/>
    <w:rsid w:val="00AB73B8"/>
    <w:rsid w:val="00AB742F"/>
    <w:rsid w:val="00AB7CD0"/>
    <w:rsid w:val="00AC28CF"/>
    <w:rsid w:val="00AC3DE9"/>
    <w:rsid w:val="00AC4DF6"/>
    <w:rsid w:val="00AD1CEB"/>
    <w:rsid w:val="00AD27A1"/>
    <w:rsid w:val="00AD49C2"/>
    <w:rsid w:val="00AD6191"/>
    <w:rsid w:val="00AD7100"/>
    <w:rsid w:val="00AE0281"/>
    <w:rsid w:val="00AE19C5"/>
    <w:rsid w:val="00AE28CD"/>
    <w:rsid w:val="00AE4FB8"/>
    <w:rsid w:val="00AE63CB"/>
    <w:rsid w:val="00AE71A3"/>
    <w:rsid w:val="00AF2450"/>
    <w:rsid w:val="00AF316F"/>
    <w:rsid w:val="00AF7DF5"/>
    <w:rsid w:val="00B001D1"/>
    <w:rsid w:val="00B1347E"/>
    <w:rsid w:val="00B134F0"/>
    <w:rsid w:val="00B1689D"/>
    <w:rsid w:val="00B22814"/>
    <w:rsid w:val="00B229A4"/>
    <w:rsid w:val="00B2325B"/>
    <w:rsid w:val="00B26509"/>
    <w:rsid w:val="00B31C16"/>
    <w:rsid w:val="00B351A7"/>
    <w:rsid w:val="00B5123B"/>
    <w:rsid w:val="00B528E6"/>
    <w:rsid w:val="00B554CC"/>
    <w:rsid w:val="00B57493"/>
    <w:rsid w:val="00B57D54"/>
    <w:rsid w:val="00B57EBB"/>
    <w:rsid w:val="00B63335"/>
    <w:rsid w:val="00B701E1"/>
    <w:rsid w:val="00B70D79"/>
    <w:rsid w:val="00B741E8"/>
    <w:rsid w:val="00B82055"/>
    <w:rsid w:val="00B83155"/>
    <w:rsid w:val="00B83909"/>
    <w:rsid w:val="00B879D1"/>
    <w:rsid w:val="00B90338"/>
    <w:rsid w:val="00B91371"/>
    <w:rsid w:val="00B916E6"/>
    <w:rsid w:val="00B91DC2"/>
    <w:rsid w:val="00B93864"/>
    <w:rsid w:val="00BA1E79"/>
    <w:rsid w:val="00BA413B"/>
    <w:rsid w:val="00BA4E48"/>
    <w:rsid w:val="00BA63F2"/>
    <w:rsid w:val="00BA7EBC"/>
    <w:rsid w:val="00BB2303"/>
    <w:rsid w:val="00BB540B"/>
    <w:rsid w:val="00BC1B6F"/>
    <w:rsid w:val="00BC5740"/>
    <w:rsid w:val="00BC5FB9"/>
    <w:rsid w:val="00BC670C"/>
    <w:rsid w:val="00BC7FA0"/>
    <w:rsid w:val="00BD18B6"/>
    <w:rsid w:val="00BD4759"/>
    <w:rsid w:val="00BD4DB4"/>
    <w:rsid w:val="00BD5399"/>
    <w:rsid w:val="00BD68E7"/>
    <w:rsid w:val="00BD6C22"/>
    <w:rsid w:val="00BE04E6"/>
    <w:rsid w:val="00BE5462"/>
    <w:rsid w:val="00BE6112"/>
    <w:rsid w:val="00BE6F8A"/>
    <w:rsid w:val="00BE771E"/>
    <w:rsid w:val="00BE7F17"/>
    <w:rsid w:val="00BE7F89"/>
    <w:rsid w:val="00C01A7E"/>
    <w:rsid w:val="00C04A03"/>
    <w:rsid w:val="00C101E9"/>
    <w:rsid w:val="00C10557"/>
    <w:rsid w:val="00C14727"/>
    <w:rsid w:val="00C160B6"/>
    <w:rsid w:val="00C20854"/>
    <w:rsid w:val="00C21602"/>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59E9"/>
    <w:rsid w:val="00CB6576"/>
    <w:rsid w:val="00CB6A5B"/>
    <w:rsid w:val="00CB6B80"/>
    <w:rsid w:val="00CB75FB"/>
    <w:rsid w:val="00CC0D1F"/>
    <w:rsid w:val="00CC0FA0"/>
    <w:rsid w:val="00CC23D1"/>
    <w:rsid w:val="00CC2593"/>
    <w:rsid w:val="00CC3EE4"/>
    <w:rsid w:val="00CC4115"/>
    <w:rsid w:val="00CC4EFB"/>
    <w:rsid w:val="00CD43AB"/>
    <w:rsid w:val="00CD5594"/>
    <w:rsid w:val="00CE23FE"/>
    <w:rsid w:val="00CE295B"/>
    <w:rsid w:val="00CE3EAE"/>
    <w:rsid w:val="00CE4871"/>
    <w:rsid w:val="00CE4EE1"/>
    <w:rsid w:val="00CE54AF"/>
    <w:rsid w:val="00CE5E09"/>
    <w:rsid w:val="00CE6744"/>
    <w:rsid w:val="00CE6F60"/>
    <w:rsid w:val="00CF066C"/>
    <w:rsid w:val="00CF074B"/>
    <w:rsid w:val="00CF5289"/>
    <w:rsid w:val="00CF56FE"/>
    <w:rsid w:val="00CF72E7"/>
    <w:rsid w:val="00D01C1D"/>
    <w:rsid w:val="00D03559"/>
    <w:rsid w:val="00D042A3"/>
    <w:rsid w:val="00D0481D"/>
    <w:rsid w:val="00D0627C"/>
    <w:rsid w:val="00D06541"/>
    <w:rsid w:val="00D07235"/>
    <w:rsid w:val="00D10807"/>
    <w:rsid w:val="00D16928"/>
    <w:rsid w:val="00D204F9"/>
    <w:rsid w:val="00D246E0"/>
    <w:rsid w:val="00D248E7"/>
    <w:rsid w:val="00D2769A"/>
    <w:rsid w:val="00D30352"/>
    <w:rsid w:val="00D33B3C"/>
    <w:rsid w:val="00D34304"/>
    <w:rsid w:val="00D35959"/>
    <w:rsid w:val="00D35B08"/>
    <w:rsid w:val="00D361C7"/>
    <w:rsid w:val="00D36585"/>
    <w:rsid w:val="00D40F2C"/>
    <w:rsid w:val="00D42BE6"/>
    <w:rsid w:val="00D44434"/>
    <w:rsid w:val="00D4741C"/>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86DC2"/>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189"/>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01BF"/>
    <w:rsid w:val="00E442F9"/>
    <w:rsid w:val="00E50608"/>
    <w:rsid w:val="00E521FD"/>
    <w:rsid w:val="00E52777"/>
    <w:rsid w:val="00E53E6E"/>
    <w:rsid w:val="00E54554"/>
    <w:rsid w:val="00E549CD"/>
    <w:rsid w:val="00E54C54"/>
    <w:rsid w:val="00E55273"/>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4199"/>
    <w:rsid w:val="00F44CAD"/>
    <w:rsid w:val="00F455C9"/>
    <w:rsid w:val="00F52667"/>
    <w:rsid w:val="00F57814"/>
    <w:rsid w:val="00F57D68"/>
    <w:rsid w:val="00F60347"/>
    <w:rsid w:val="00F60D13"/>
    <w:rsid w:val="00F62737"/>
    <w:rsid w:val="00F630FA"/>
    <w:rsid w:val="00F6387D"/>
    <w:rsid w:val="00F67429"/>
    <w:rsid w:val="00F678FB"/>
    <w:rsid w:val="00F7018E"/>
    <w:rsid w:val="00F70BEE"/>
    <w:rsid w:val="00F70FE8"/>
    <w:rsid w:val="00F73849"/>
    <w:rsid w:val="00F73F2F"/>
    <w:rsid w:val="00F7695E"/>
    <w:rsid w:val="00F830FC"/>
    <w:rsid w:val="00F832E4"/>
    <w:rsid w:val="00F84166"/>
    <w:rsid w:val="00F852C6"/>
    <w:rsid w:val="00F85522"/>
    <w:rsid w:val="00F867FA"/>
    <w:rsid w:val="00F9474F"/>
    <w:rsid w:val="00F953D7"/>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6F02"/>
    <w:rsid w:val="00FD0F32"/>
    <w:rsid w:val="00FD1C01"/>
    <w:rsid w:val="00FD28DE"/>
    <w:rsid w:val="00FD7835"/>
    <w:rsid w:val="00FE23B7"/>
    <w:rsid w:val="00FE3247"/>
    <w:rsid w:val="00FE37E4"/>
    <w:rsid w:val="00FE39BA"/>
    <w:rsid w:val="00FF6027"/>
    <w:rsid w:val="00FF6A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CC5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EBRD List,Список уровня 2,название табл/рис,заголовок 1.1,List Paragraph,Bullet Number,Bullet 1,Use Case List Paragraph,lp1,List Paragraph1,lp11,List Paragraph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Знак18 Знак,Знак17 Знак1,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Заголовок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EBRD List Знак,Список уровня 2 Знак,название табл/рис Знак,заголовок 1.1 Знак,List Paragraph Знак,Bullet Number Знак,Bullet 1 Знак,Use Case List Paragraph Знак,lp1 Знак,List Paragraph1 Знак,lp11 Знак,List Paragraph11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Знак18 Знак Знак,Знак17 Знак1 Знак,Обычный (Web) Знак,Обычный (Web) Знак Знак Знак Знак1,Обычный (Web) Знак Знак Знак Знак Знак Знак Знак,Обычный (Web) Знак Знак Знак Знак Знак, Знак17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character" w:customStyle="1" w:styleId="apple-tab-span">
    <w:name w:val="apple-tab-span"/>
    <w:rsid w:val="00325E8B"/>
  </w:style>
  <w:style w:type="character" w:customStyle="1" w:styleId="js-apiid">
    <w:name w:val="js-apiid"/>
    <w:basedOn w:val="a2"/>
    <w:rsid w:val="007A1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4871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rozorro.gov.ua/tender/UA-2021-07-29-001018-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918</Words>
  <Characters>6129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2021-05-30T09:55:00Z</dcterms:created>
  <dcterms:modified xsi:type="dcterms:W3CDTF">2021-07-29T10:22:00Z</dcterms:modified>
</cp:coreProperties>
</file>