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50" w:rsidRPr="00A70241" w:rsidRDefault="00502D50" w:rsidP="00502D5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241">
        <w:rPr>
          <w:rFonts w:ascii="Times New Roman" w:hAnsi="Times New Roman" w:cs="Times New Roman"/>
          <w:b/>
          <w:sz w:val="24"/>
          <w:szCs w:val="24"/>
          <w:u w:val="single"/>
        </w:rPr>
        <w:t>Нідерланди</w:t>
      </w:r>
    </w:p>
    <w:p w:rsidR="00502D50" w:rsidRPr="00A70241" w:rsidRDefault="00502D50" w:rsidP="00502D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  <w:lang w:val="uk"/>
        </w:rPr>
        <w:t>Питання</w:t>
      </w:r>
      <w:r w:rsidRPr="00A70241">
        <w:rPr>
          <w:rFonts w:ascii="Times New Roman" w:hAnsi="Times New Roman" w:cs="Times New Roman"/>
          <w:sz w:val="26"/>
          <w:szCs w:val="26"/>
        </w:rPr>
        <w:t>м</w:t>
      </w:r>
      <w:r w:rsidRPr="00A70241">
        <w:rPr>
          <w:rFonts w:ascii="Times New Roman" w:eastAsia="Calibri" w:hAnsi="Times New Roman" w:cs="Times New Roman"/>
          <w:sz w:val="24"/>
          <w:szCs w:val="24"/>
        </w:rPr>
        <w:t xml:space="preserve"> реєстрації транспортних засобів та видачі посвідчень водія у Королівстві Нідерланди опікується Служба дорожнього руху (RDW), яка є незалежним адміністративним органом уряду Нідерландів. RDW має власний веб-сайт (RDW.nl), на якому міститься детальна інформація щодо порядку обліку/реєстрації транспортних засобів. </w:t>
      </w:r>
    </w:p>
    <w:p w:rsidR="00502D50" w:rsidRPr="00A70241" w:rsidRDefault="00502D50" w:rsidP="00502D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 xml:space="preserve">RDW виконує статутні завдання, основним з яких є контроль за моторизованими транспортними засобами та видача супровідних документів, у тому числі реєстраційних посвідчень. Відповідна функція реалізується через базовий реєстр транспортних засобів - </w:t>
      </w:r>
      <w:proofErr w:type="spellStart"/>
      <w:r w:rsidRPr="00A70241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A70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0241">
        <w:rPr>
          <w:rFonts w:ascii="Times New Roman" w:eastAsia="Calibri" w:hAnsi="Times New Roman" w:cs="Times New Roman"/>
          <w:sz w:val="24"/>
          <w:szCs w:val="24"/>
        </w:rPr>
        <w:t>Basisregistratie</w:t>
      </w:r>
      <w:proofErr w:type="spellEnd"/>
      <w:r w:rsidRPr="00A702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70241">
        <w:rPr>
          <w:rFonts w:ascii="Times New Roman" w:eastAsia="Calibri" w:hAnsi="Times New Roman" w:cs="Times New Roman"/>
          <w:sz w:val="24"/>
          <w:szCs w:val="24"/>
        </w:rPr>
        <w:t>Voertuigen</w:t>
      </w:r>
      <w:proofErr w:type="spellEnd"/>
      <w:r w:rsidRPr="00A70241">
        <w:rPr>
          <w:rFonts w:ascii="Times New Roman" w:eastAsia="Calibri" w:hAnsi="Times New Roman" w:cs="Times New Roman"/>
          <w:sz w:val="24"/>
          <w:szCs w:val="24"/>
        </w:rPr>
        <w:t xml:space="preserve"> (BRV).Номерні знаки виготовляються приватними компаніями на підставі пред’явленого реєстраційного посвідчення.</w:t>
      </w:r>
    </w:p>
    <w:p w:rsidR="00502D50" w:rsidRPr="00A70241" w:rsidRDefault="00502D50" w:rsidP="00502D5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Крім того, RDW уповноважений на:</w:t>
      </w:r>
    </w:p>
    <w:p w:rsidR="00502D50" w:rsidRPr="00A70241" w:rsidRDefault="00502D50" w:rsidP="00502D50">
      <w:pPr>
        <w:pStyle w:val="a3"/>
        <w:numPr>
          <w:ilvl w:val="1"/>
          <w:numId w:val="1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надання дозволу щодо експлуатації у Нідерландах (та, відповідно, державах-членах ЄС) транспортних засобів та використання запчастин до них. Для цього RDW має оглядовий центр та трек для відповідних випробувань;</w:t>
      </w:r>
    </w:p>
    <w:p w:rsidR="00502D50" w:rsidRPr="00A70241" w:rsidRDefault="00502D50" w:rsidP="00502D50">
      <w:pPr>
        <w:pStyle w:val="a3"/>
        <w:numPr>
          <w:ilvl w:val="1"/>
          <w:numId w:val="1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здійснення нагляду та контролю за технічним станом транспортних засобів щодо вимог безпеки та охорони довкілля (загальний періодичний огляд, ТО).</w:t>
      </w:r>
    </w:p>
    <w:p w:rsidR="00502D50" w:rsidRPr="00A70241" w:rsidRDefault="00502D50" w:rsidP="00502D50">
      <w:pPr>
        <w:pStyle w:val="a3"/>
        <w:numPr>
          <w:ilvl w:val="1"/>
          <w:numId w:val="1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нагляд та контроль за компаніями, які сертифіковані RDW.</w:t>
      </w:r>
    </w:p>
    <w:p w:rsidR="00502D50" w:rsidRPr="00A70241" w:rsidRDefault="00502D50" w:rsidP="00502D50">
      <w:pPr>
        <w:pStyle w:val="a3"/>
        <w:numPr>
          <w:ilvl w:val="1"/>
          <w:numId w:val="1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ведення реєстру посвідчень водіїв (і сертифікатів мопедів, що видавалися до 2006 року), а отже, видає посвідчення водіїв.</w:t>
      </w:r>
    </w:p>
    <w:p w:rsidR="00502D50" w:rsidRPr="00A70241" w:rsidRDefault="00502D50" w:rsidP="00502D50">
      <w:pPr>
        <w:pStyle w:val="a3"/>
        <w:numPr>
          <w:ilvl w:val="1"/>
          <w:numId w:val="1"/>
        </w:num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241">
        <w:rPr>
          <w:rFonts w:ascii="Times New Roman" w:eastAsia="Calibri" w:hAnsi="Times New Roman" w:cs="Times New Roman"/>
          <w:sz w:val="24"/>
          <w:szCs w:val="24"/>
        </w:rPr>
        <w:t>реєстрацію швидких моторних човнів.</w:t>
      </w:r>
    </w:p>
    <w:p w:rsidR="00502D50" w:rsidRPr="00A70241" w:rsidRDefault="00502D50" w:rsidP="00502D50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70241">
        <w:rPr>
          <w:rFonts w:ascii="Times New Roman" w:hAnsi="Times New Roman" w:cs="Times New Roman"/>
          <w:bCs/>
          <w:i/>
          <w:sz w:val="24"/>
          <w:szCs w:val="24"/>
        </w:rPr>
        <w:t>Порядок реєстрації транспортного засобу.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У разі придбання автомобілю необхідно здійснити його перереєстрацію (перезапис) на ім’я нового власника (за допомогою продавця, яким може виступати юридична особа, наприклад автосалон, або фізична особа). 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0241">
        <w:rPr>
          <w:rFonts w:ascii="Times New Roman" w:hAnsi="Times New Roman" w:cs="Times New Roman"/>
          <w:bCs/>
          <w:sz w:val="24"/>
          <w:szCs w:val="24"/>
        </w:rPr>
        <w:t>Умови перезапису:</w:t>
      </w:r>
    </w:p>
    <w:p w:rsidR="00502D50" w:rsidRPr="00A70241" w:rsidRDefault="00502D50" w:rsidP="00502D5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Новому власнику не менше 18 років (16 років, у випадку з мопедом);</w:t>
      </w:r>
    </w:p>
    <w:p w:rsidR="00502D50" w:rsidRPr="00A70241" w:rsidRDefault="00502D50" w:rsidP="00502D5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Проживання нового власника у Нідерландах, зокрема його реєстрація в муніципалітеті в базі </w:t>
      </w:r>
      <w:r w:rsidRPr="00A70241">
        <w:rPr>
          <w:rFonts w:ascii="Times New Roman" w:hAnsi="Times New Roman" w:cs="Times New Roman"/>
          <w:i/>
          <w:iCs/>
          <w:sz w:val="24"/>
          <w:szCs w:val="24"/>
        </w:rPr>
        <w:t>даних персональних записів </w:t>
      </w:r>
      <w:r w:rsidRPr="00A70241">
        <w:rPr>
          <w:rFonts w:ascii="Times New Roman" w:hAnsi="Times New Roman" w:cs="Times New Roman"/>
          <w:sz w:val="24"/>
          <w:szCs w:val="24"/>
        </w:rPr>
        <w:t>(BRP);</w:t>
      </w:r>
    </w:p>
    <w:p w:rsidR="00502D50" w:rsidRPr="00A70241" w:rsidRDefault="00502D50" w:rsidP="00502D5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Подача заявки (самостійно) щодо реєстрації нового власника;</w:t>
      </w:r>
    </w:p>
    <w:p w:rsidR="00502D50" w:rsidRPr="00A70241" w:rsidRDefault="00502D50" w:rsidP="00502D50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 xml:space="preserve">Попереднє свідоцтво про реєстрацію (знаходиться у продавця) має бути дійсним та у наявності. У випадку втрати продавцем  свідоцтва (частини) про реєстрацію та/або коду власності, він повинен спочатку запитати новий сертифікат реєстрації або нове свідоцтво власності від </w:t>
      </w:r>
      <w:r w:rsidRPr="00A70241">
        <w:rPr>
          <w:rFonts w:ascii="Times New Roman" w:hAnsi="Times New Roman" w:cs="Times New Roman"/>
          <w:sz w:val="24"/>
          <w:szCs w:val="24"/>
          <w:lang w:val="en-US"/>
        </w:rPr>
        <w:t>RDW</w:t>
      </w:r>
      <w:r w:rsidRPr="00A70241">
        <w:rPr>
          <w:rFonts w:ascii="Times New Roman" w:hAnsi="Times New Roman" w:cs="Times New Roman"/>
          <w:sz w:val="24"/>
          <w:szCs w:val="24"/>
        </w:rPr>
        <w:t xml:space="preserve">. Безкоштовна перевірка документів здійснюється за посиланням </w:t>
      </w:r>
      <w:hyperlink r:id="rId6" w:history="1">
        <w:r w:rsidRPr="00A70241">
          <w:rPr>
            <w:rStyle w:val="a4"/>
            <w:rFonts w:ascii="Times New Roman" w:hAnsi="Times New Roman" w:cs="Times New Roman"/>
            <w:sz w:val="24"/>
            <w:szCs w:val="24"/>
          </w:rPr>
          <w:t>https://documentnummercontroleren.rdw.nl/geldig</w:t>
        </w:r>
      </w:hyperlink>
      <w:r w:rsidRPr="00A70241">
        <w:rPr>
          <w:rFonts w:ascii="Times New Roman" w:hAnsi="Times New Roman" w:cs="Times New Roman"/>
          <w:sz w:val="24"/>
          <w:szCs w:val="24"/>
        </w:rPr>
        <w:t>.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У разі реєстрації транспортного засобу на ім’я юридичної особи, це можна зробити за допомогою уповноваженої особи та його  одноразової авторизації (</w:t>
      </w:r>
      <w:hyperlink r:id="rId7" w:history="1">
        <w:r w:rsidRPr="00A70241">
          <w:rPr>
            <w:rStyle w:val="a4"/>
            <w:rFonts w:ascii="Times New Roman" w:hAnsi="Times New Roman" w:cs="Times New Roman"/>
            <w:sz w:val="24"/>
            <w:szCs w:val="24"/>
          </w:rPr>
          <w:t>https://www.rdw.nl/zakelijk/branches/bedrijven/voertuig-op-bedrijfsnaam-zetten/iemand-machtigen-om-voertuig-op-bedrijfsnaam-te-zetten</w:t>
        </w:r>
      </w:hyperlink>
      <w:r w:rsidRPr="00A70241">
        <w:rPr>
          <w:rFonts w:ascii="Times New Roman" w:hAnsi="Times New Roman" w:cs="Times New Roman"/>
          <w:sz w:val="24"/>
          <w:szCs w:val="24"/>
        </w:rPr>
        <w:t>).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Найбільш проста процедура реєстрації існує у випадку, якщо продавцем є сертифікована RDW компанія. Для трансферу прав власності та отримання номерних знаків необхідне лише дійсне посвідчення особи. Деталі процедури викладені за посиланням:   </w:t>
      </w:r>
      <w:hyperlink r:id="rId8" w:history="1">
        <w:r w:rsidRPr="00A70241">
          <w:rPr>
            <w:rStyle w:val="a4"/>
            <w:rFonts w:ascii="Times New Roman" w:hAnsi="Times New Roman" w:cs="Times New Roman"/>
            <w:sz w:val="24"/>
            <w:szCs w:val="24"/>
          </w:rPr>
          <w:t>https://www.rdw.nl/particulier/voertuigen/auto/kopen-en-verkopen/kenteken-overschrijven</w:t>
        </w:r>
      </w:hyperlink>
      <w:r w:rsidRPr="00A70241">
        <w:rPr>
          <w:rFonts w:ascii="Times New Roman" w:hAnsi="Times New Roman" w:cs="Times New Roman"/>
          <w:sz w:val="24"/>
          <w:szCs w:val="24"/>
        </w:rPr>
        <w:t>.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 xml:space="preserve">Процедура продажу автотранспортного засобу викладена за посиланням </w:t>
      </w:r>
      <w:hyperlink r:id="rId9" w:history="1">
        <w:r w:rsidRPr="00A70241">
          <w:rPr>
            <w:rStyle w:val="a4"/>
            <w:rFonts w:ascii="Times New Roman" w:hAnsi="Times New Roman" w:cs="Times New Roman"/>
            <w:sz w:val="24"/>
            <w:szCs w:val="24"/>
          </w:rPr>
          <w:t>https://www.rdw.nl/particulier/voertuigen/auto/kopen-en-verkopen/een-auto-verkopen</w:t>
        </w:r>
      </w:hyperlink>
      <w:r w:rsidRPr="00A70241">
        <w:rPr>
          <w:rFonts w:ascii="Times New Roman" w:hAnsi="Times New Roman" w:cs="Times New Roman"/>
          <w:sz w:val="24"/>
          <w:szCs w:val="24"/>
        </w:rPr>
        <w:t>.</w:t>
      </w:r>
    </w:p>
    <w:p w:rsidR="00502D50" w:rsidRPr="00A70241" w:rsidRDefault="00502D50" w:rsidP="00502D50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70241">
        <w:rPr>
          <w:rFonts w:ascii="Times New Roman" w:hAnsi="Times New Roman" w:cs="Times New Roman"/>
          <w:bCs/>
          <w:i/>
          <w:sz w:val="24"/>
          <w:szCs w:val="24"/>
        </w:rPr>
        <w:t>Зняття транспортного засобу з реєстрації при повному вивезенні його з митної території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lastRenderedPageBreak/>
        <w:t xml:space="preserve"> У разі вивезення транспортного засобу при його фактичному експорті необхідно зняти його з обліку BRV (процедура викладена за посиланням </w:t>
      </w:r>
      <w:r w:rsidRPr="00A70241">
        <w:rPr>
          <w:rFonts w:ascii="Times New Roman" w:hAnsi="Times New Roman" w:cs="Times New Roman"/>
          <w:sz w:val="24"/>
          <w:szCs w:val="24"/>
          <w:u w:val="single"/>
        </w:rPr>
        <w:t>https://www.rdw.nl/particulier/voertuigen/auto/invoeren-exporteren-doorvoeren/auto-exporteren).</w:t>
      </w:r>
      <w:r w:rsidRPr="00A702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D50" w:rsidRPr="00A70241" w:rsidRDefault="00502D50" w:rsidP="00502D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Після отримання дозволу на експорт (вивезення), власник має 14 днів для завершення операції. У випадку пересування дорогами Нідерландів застосовуються такі вимоги:</w:t>
      </w:r>
    </w:p>
    <w:p w:rsidR="00502D50" w:rsidRPr="00A70241" w:rsidRDefault="00502D50" w:rsidP="00502D5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наявність страхового  полісу («зеленої картки»);</w:t>
      </w:r>
    </w:p>
    <w:p w:rsidR="00502D50" w:rsidRPr="00A70241" w:rsidRDefault="00502D50" w:rsidP="00502D5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дійсний на період виїзду транспортного засобу ТО;</w:t>
      </w:r>
    </w:p>
    <w:p w:rsidR="00502D50" w:rsidRPr="00A70241" w:rsidRDefault="00502D50" w:rsidP="00502D5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241">
        <w:rPr>
          <w:rFonts w:ascii="Times New Roman" w:hAnsi="Times New Roman" w:cs="Times New Roman"/>
          <w:sz w:val="24"/>
          <w:szCs w:val="24"/>
        </w:rPr>
        <w:t>номерний знак має чорні незмивні цифри / літери на білих номерах (це експортний номерний знак).</w:t>
      </w:r>
    </w:p>
    <w:p w:rsidR="00EF5255" w:rsidRDefault="00502D50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EFC"/>
    <w:multiLevelType w:val="hybridMultilevel"/>
    <w:tmpl w:val="DABA8E52"/>
    <w:lvl w:ilvl="0" w:tplc="BB1A7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B1A744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A37645"/>
    <w:multiLevelType w:val="multilevel"/>
    <w:tmpl w:val="1A56B6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306FF"/>
    <w:multiLevelType w:val="multilevel"/>
    <w:tmpl w:val="3022CE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C1"/>
    <w:rsid w:val="002E3FC1"/>
    <w:rsid w:val="003B012D"/>
    <w:rsid w:val="00502D50"/>
    <w:rsid w:val="00892204"/>
    <w:rsid w:val="009B0960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2D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D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2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w.nl/particulier/voertuigen/auto/kopen-en-verkopen/kenteken-overschrijv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dw.nl/zakelijk/branches/bedrijven/voertuig-op-bedrijfsnaam-zetten/iemand-machtigen-om-voertuig-op-bedrijfsnaam-te-zet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mentnummercontroleren.rdw.nl/geldi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dw.nl/particulier/voertuigen/auto/kopen-en-verkopen/een-auto-verkop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1486</Characters>
  <Application>Microsoft Office Word</Application>
  <DocSecurity>0</DocSecurity>
  <Lines>12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2021-07-13T14:14:00Z</dcterms:created>
  <dcterms:modified xsi:type="dcterms:W3CDTF">2021-07-13T14:14:00Z</dcterms:modified>
</cp:coreProperties>
</file>