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00" w:rsidRPr="00D321D9" w:rsidRDefault="00A15B00" w:rsidP="00A15B00">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Словаччина</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Реєстрація транспортного засобу в Словацькій Республіці, в тому числі вантажного автомобіля загальною масою до 3,5 </w:t>
      </w:r>
      <w:proofErr w:type="spellStart"/>
      <w:r w:rsidRPr="00D321D9">
        <w:rPr>
          <w:rFonts w:ascii="Times New Roman" w:eastAsia="Times New Roman" w:hAnsi="Times New Roman" w:cs="Times New Roman"/>
          <w:color w:val="222222"/>
          <w:sz w:val="24"/>
          <w:szCs w:val="24"/>
        </w:rPr>
        <w:t>тонн</w:t>
      </w:r>
      <w:proofErr w:type="spellEnd"/>
      <w:r w:rsidRPr="00D321D9">
        <w:rPr>
          <w:rFonts w:ascii="Times New Roman" w:eastAsia="Times New Roman" w:hAnsi="Times New Roman" w:cs="Times New Roman"/>
          <w:color w:val="222222"/>
          <w:sz w:val="24"/>
          <w:szCs w:val="24"/>
        </w:rPr>
        <w:t>, здійснюється в районній транспортної інспекції при поліції за місцем проживання власника автомобіля.</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Куплений транспортний засіб повинен бути поставлений на облік за місцем постійного проживання особи протягом 15 днів.</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Перелік документів для реєстрації нового автомобіля:</w:t>
      </w:r>
    </w:p>
    <w:p w:rsidR="00A15B00" w:rsidRPr="00D321D9" w:rsidRDefault="00A15B00" w:rsidP="00A15B00">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заповнена заява про реєстрацію авто (</w:t>
      </w:r>
      <w:proofErr w:type="spellStart"/>
      <w:r w:rsidRPr="00D321D9">
        <w:rPr>
          <w:rFonts w:ascii="Times New Roman" w:eastAsia="Times New Roman" w:hAnsi="Times New Roman" w:cs="Times New Roman"/>
          <w:color w:val="222222"/>
          <w:sz w:val="24"/>
          <w:szCs w:val="24"/>
        </w:rPr>
        <w:t>žiadosť</w:t>
      </w:r>
      <w:proofErr w:type="spellEnd"/>
      <w:r w:rsidRPr="00D321D9">
        <w:rPr>
          <w:rFonts w:ascii="Times New Roman" w:eastAsia="Times New Roman" w:hAnsi="Times New Roman" w:cs="Times New Roman"/>
          <w:color w:val="222222"/>
          <w:sz w:val="24"/>
          <w:szCs w:val="24"/>
        </w:rPr>
        <w:t xml:space="preserve"> o </w:t>
      </w:r>
      <w:proofErr w:type="spellStart"/>
      <w:r w:rsidRPr="00D321D9">
        <w:rPr>
          <w:rFonts w:ascii="Times New Roman" w:eastAsia="Times New Roman" w:hAnsi="Times New Roman" w:cs="Times New Roman"/>
          <w:color w:val="222222"/>
          <w:sz w:val="24"/>
          <w:szCs w:val="24"/>
        </w:rPr>
        <w:t>zapísanie</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vozidla</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do</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evidencie</w:t>
      </w:r>
      <w:proofErr w:type="spellEnd"/>
      <w:r w:rsidRPr="00D321D9">
        <w:rPr>
          <w:rFonts w:ascii="Times New Roman" w:eastAsia="Times New Roman" w:hAnsi="Times New Roman" w:cs="Times New Roman"/>
          <w:color w:val="222222"/>
          <w:sz w:val="24"/>
          <w:szCs w:val="24"/>
        </w:rPr>
        <w:t>);</w:t>
      </w:r>
    </w:p>
    <w:p w:rsidR="00A15B00" w:rsidRPr="00D321D9" w:rsidRDefault="00A15B00" w:rsidP="00A15B00">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свідоцтво про реєстрацію частина 2 (</w:t>
      </w:r>
      <w:proofErr w:type="spellStart"/>
      <w:r w:rsidRPr="00D321D9">
        <w:rPr>
          <w:rFonts w:ascii="Times New Roman" w:eastAsia="Times New Roman" w:hAnsi="Times New Roman" w:cs="Times New Roman"/>
          <w:color w:val="222222"/>
          <w:sz w:val="24"/>
          <w:szCs w:val="24"/>
        </w:rPr>
        <w:t>osvedčenie</w:t>
      </w:r>
      <w:proofErr w:type="spellEnd"/>
      <w:r w:rsidRPr="00D321D9">
        <w:rPr>
          <w:rFonts w:ascii="Times New Roman" w:eastAsia="Times New Roman" w:hAnsi="Times New Roman" w:cs="Times New Roman"/>
          <w:color w:val="222222"/>
          <w:sz w:val="24"/>
          <w:szCs w:val="24"/>
        </w:rPr>
        <w:t xml:space="preserve"> o </w:t>
      </w:r>
      <w:proofErr w:type="spellStart"/>
      <w:r w:rsidRPr="00D321D9">
        <w:rPr>
          <w:rFonts w:ascii="Times New Roman" w:eastAsia="Times New Roman" w:hAnsi="Times New Roman" w:cs="Times New Roman"/>
          <w:color w:val="222222"/>
          <w:sz w:val="24"/>
          <w:szCs w:val="24"/>
        </w:rPr>
        <w:t>evidencii</w:t>
      </w:r>
      <w:proofErr w:type="spellEnd"/>
      <w:r w:rsidRPr="00D321D9">
        <w:rPr>
          <w:rFonts w:ascii="Times New Roman" w:eastAsia="Times New Roman" w:hAnsi="Times New Roman" w:cs="Times New Roman"/>
          <w:color w:val="222222"/>
          <w:sz w:val="24"/>
          <w:szCs w:val="24"/>
        </w:rPr>
        <w:t xml:space="preserve">); </w:t>
      </w:r>
    </w:p>
    <w:p w:rsidR="00A15B00" w:rsidRPr="00D321D9" w:rsidRDefault="00A15B00" w:rsidP="00A15B00">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документ про купівлю автомобіля - рахунок-фактура, лізинговий договір (</w:t>
      </w:r>
      <w:proofErr w:type="spellStart"/>
      <w:r w:rsidRPr="00D321D9">
        <w:rPr>
          <w:rFonts w:ascii="Times New Roman" w:eastAsia="Times New Roman" w:hAnsi="Times New Roman" w:cs="Times New Roman"/>
          <w:color w:val="222222"/>
          <w:sz w:val="24"/>
          <w:szCs w:val="24"/>
        </w:rPr>
        <w:t>faktúra</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leasingová</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zmluva</w:t>
      </w:r>
      <w:proofErr w:type="spellEnd"/>
      <w:r w:rsidRPr="00D321D9">
        <w:rPr>
          <w:rFonts w:ascii="Times New Roman" w:eastAsia="Times New Roman" w:hAnsi="Times New Roman" w:cs="Times New Roman"/>
          <w:color w:val="222222"/>
          <w:sz w:val="24"/>
          <w:szCs w:val="24"/>
        </w:rPr>
        <w:t>);</w:t>
      </w:r>
    </w:p>
    <w:p w:rsidR="00A15B00" w:rsidRPr="00D321D9" w:rsidRDefault="00A15B00" w:rsidP="00A15B00">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обов'язкове страхування цивільної відповідальності власників                      транспортних засобів (</w:t>
      </w:r>
      <w:proofErr w:type="spellStart"/>
      <w:r w:rsidRPr="00D321D9">
        <w:rPr>
          <w:rFonts w:ascii="Times New Roman" w:eastAsia="Times New Roman" w:hAnsi="Times New Roman" w:cs="Times New Roman"/>
          <w:color w:val="222222"/>
          <w:sz w:val="24"/>
          <w:szCs w:val="24"/>
        </w:rPr>
        <w:t>potvrdenie</w:t>
      </w:r>
      <w:proofErr w:type="spellEnd"/>
      <w:r w:rsidRPr="00D321D9">
        <w:rPr>
          <w:rFonts w:ascii="Times New Roman" w:eastAsia="Times New Roman" w:hAnsi="Times New Roman" w:cs="Times New Roman"/>
          <w:color w:val="222222"/>
          <w:sz w:val="24"/>
          <w:szCs w:val="24"/>
        </w:rPr>
        <w:t xml:space="preserve"> o </w:t>
      </w:r>
      <w:proofErr w:type="spellStart"/>
      <w:r w:rsidRPr="00D321D9">
        <w:rPr>
          <w:rFonts w:ascii="Times New Roman" w:eastAsia="Times New Roman" w:hAnsi="Times New Roman" w:cs="Times New Roman"/>
          <w:color w:val="222222"/>
          <w:sz w:val="24"/>
          <w:szCs w:val="24"/>
        </w:rPr>
        <w:t>poistení</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zodpovednosti</w:t>
      </w:r>
      <w:proofErr w:type="spellEnd"/>
      <w:r w:rsidRPr="00D321D9">
        <w:rPr>
          <w:rFonts w:ascii="Times New Roman" w:eastAsia="Times New Roman" w:hAnsi="Times New Roman" w:cs="Times New Roman"/>
          <w:color w:val="222222"/>
          <w:sz w:val="24"/>
          <w:szCs w:val="24"/>
        </w:rPr>
        <w:t xml:space="preserve">); </w:t>
      </w:r>
    </w:p>
    <w:p w:rsidR="00A15B00" w:rsidRPr="00D321D9" w:rsidRDefault="00A15B00" w:rsidP="00A15B00">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чинний документ, що засвідчує особу (вид на проживання в Словаччині) (</w:t>
      </w:r>
      <w:proofErr w:type="spellStart"/>
      <w:r w:rsidRPr="00D321D9">
        <w:rPr>
          <w:rFonts w:ascii="Times New Roman" w:eastAsia="Times New Roman" w:hAnsi="Times New Roman" w:cs="Times New Roman"/>
          <w:color w:val="222222"/>
          <w:sz w:val="24"/>
          <w:szCs w:val="24"/>
        </w:rPr>
        <w:t>platný</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doklad</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totožnosti</w:t>
      </w:r>
      <w:proofErr w:type="spellEnd"/>
      <w:r w:rsidRPr="00D321D9">
        <w:rPr>
          <w:rFonts w:ascii="Times New Roman" w:eastAsia="Times New Roman" w:hAnsi="Times New Roman" w:cs="Times New Roman"/>
          <w:color w:val="222222"/>
          <w:sz w:val="24"/>
          <w:szCs w:val="24"/>
        </w:rPr>
        <w:t xml:space="preserve">); </w:t>
      </w:r>
    </w:p>
    <w:p w:rsidR="00A15B00" w:rsidRPr="00D321D9" w:rsidRDefault="00A15B00" w:rsidP="00A15B00">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оригінал виписки з торгового реєстру або свідоцтво про реєстрацію якщо власник транспортного засобу є підприємцем (</w:t>
      </w:r>
      <w:proofErr w:type="spellStart"/>
      <w:r w:rsidRPr="00D321D9">
        <w:rPr>
          <w:rFonts w:ascii="Times New Roman" w:eastAsia="Times New Roman" w:hAnsi="Times New Roman" w:cs="Times New Roman"/>
          <w:color w:val="222222"/>
          <w:sz w:val="24"/>
          <w:szCs w:val="24"/>
        </w:rPr>
        <w:t>originál</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výpisu</w:t>
      </w:r>
      <w:proofErr w:type="spellEnd"/>
      <w:r w:rsidRPr="00D321D9">
        <w:rPr>
          <w:rFonts w:ascii="Times New Roman" w:eastAsia="Times New Roman" w:hAnsi="Times New Roman" w:cs="Times New Roman"/>
          <w:color w:val="222222"/>
          <w:sz w:val="24"/>
          <w:szCs w:val="24"/>
        </w:rPr>
        <w:t xml:space="preserve"> z </w:t>
      </w:r>
      <w:proofErr w:type="spellStart"/>
      <w:r w:rsidRPr="00D321D9">
        <w:rPr>
          <w:rFonts w:ascii="Times New Roman" w:eastAsia="Times New Roman" w:hAnsi="Times New Roman" w:cs="Times New Roman"/>
          <w:color w:val="222222"/>
          <w:sz w:val="24"/>
          <w:szCs w:val="24"/>
        </w:rPr>
        <w:t>obchodného</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registra</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alebo</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živnostenský</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list</w:t>
      </w:r>
      <w:proofErr w:type="spellEnd"/>
      <w:r w:rsidRPr="00D321D9">
        <w:rPr>
          <w:rFonts w:ascii="Times New Roman" w:eastAsia="Times New Roman" w:hAnsi="Times New Roman" w:cs="Times New Roman"/>
          <w:color w:val="222222"/>
          <w:sz w:val="24"/>
          <w:szCs w:val="24"/>
        </w:rPr>
        <w:t>);</w:t>
      </w:r>
    </w:p>
    <w:p w:rsidR="00A15B00" w:rsidRPr="00D321D9" w:rsidRDefault="00A15B00" w:rsidP="00A15B00">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довіреність від лізингової компанії, якщо автомобіль в лізингу;</w:t>
      </w:r>
    </w:p>
    <w:p w:rsidR="00A15B00" w:rsidRPr="00D321D9" w:rsidRDefault="00A15B00" w:rsidP="00A15B00">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сертифікат відповідності, якщо реєструється автомобіль, що має відповідний дозвіл ЄС; </w:t>
      </w:r>
    </w:p>
    <w:p w:rsidR="00A15B00" w:rsidRPr="00D321D9" w:rsidRDefault="00A15B00" w:rsidP="00A15B00">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оплачені державні мита.</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Після реєстрації особа отримує:</w:t>
      </w:r>
    </w:p>
    <w:p w:rsidR="00A15B00" w:rsidRPr="00D321D9" w:rsidRDefault="00A15B00" w:rsidP="00A15B00">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Свідоцтво про реєстрацію частина 2, виписане на ваше ім'я;</w:t>
      </w:r>
    </w:p>
    <w:p w:rsidR="00A15B00" w:rsidRPr="00D321D9" w:rsidRDefault="00A15B00" w:rsidP="00A15B00">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Свідоцтво про реєстрацію частина 1;</w:t>
      </w:r>
    </w:p>
    <w:p w:rsidR="00A15B00" w:rsidRPr="00D321D9" w:rsidRDefault="00A15B00" w:rsidP="00A15B00">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Реєстраційні номерні знаки на машину.</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Слід зазначити, що у Словацькій Республіці свідоцтво про реєстрацію транспортного засобу (технічний паспорт) складається з двох частин - 1 і 2. Частина 2 - це папірець формату А4, в якій знаходиться повна інформація по автомобілю, аж до розміру шин. Частина 1 свідоцтва про реєстрацію - це стандартного розміру пластикова </w:t>
      </w:r>
      <w:proofErr w:type="spellStart"/>
      <w:r w:rsidRPr="00D321D9">
        <w:rPr>
          <w:rFonts w:ascii="Times New Roman" w:eastAsia="Times New Roman" w:hAnsi="Times New Roman" w:cs="Times New Roman"/>
          <w:color w:val="222222"/>
          <w:sz w:val="24"/>
          <w:szCs w:val="24"/>
        </w:rPr>
        <w:t>чіпована</w:t>
      </w:r>
      <w:proofErr w:type="spellEnd"/>
      <w:r w:rsidRPr="00D321D9">
        <w:rPr>
          <w:rFonts w:ascii="Times New Roman" w:eastAsia="Times New Roman" w:hAnsi="Times New Roman" w:cs="Times New Roman"/>
          <w:color w:val="222222"/>
          <w:sz w:val="24"/>
          <w:szCs w:val="24"/>
        </w:rPr>
        <w:t xml:space="preserve"> картка з основною інфо</w:t>
      </w:r>
      <w:r w:rsidR="006A5262">
        <w:rPr>
          <w:rFonts w:ascii="Times New Roman" w:eastAsia="Times New Roman" w:hAnsi="Times New Roman" w:cs="Times New Roman"/>
          <w:color w:val="222222"/>
          <w:sz w:val="24"/>
          <w:szCs w:val="24"/>
        </w:rPr>
        <w:t>рмацією про транспортний засіб</w:t>
      </w:r>
      <w:bookmarkStart w:id="0" w:name="_GoBack"/>
      <w:bookmarkEnd w:id="0"/>
      <w:r w:rsidRPr="00D321D9">
        <w:rPr>
          <w:rFonts w:ascii="Times New Roman" w:eastAsia="Times New Roman" w:hAnsi="Times New Roman" w:cs="Times New Roman"/>
          <w:color w:val="222222"/>
          <w:sz w:val="24"/>
          <w:szCs w:val="24"/>
        </w:rPr>
        <w:t xml:space="preserve">. </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Відповідно до законодавства Словацької Республіки право експлуатувати транспортний засіб має його власник або утримувач транспортного засобу. Власником транспортного засобу може бути фізична або юридична особа. Без дозволу власника транспортного засобу відчуження автомобіля є неможливим.</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Утримувач транспортного засобу це фізична або юридична особа, яка транспортний засіб експлуатує. Це, наприклад, особа, яка може керувати автомобілем, оплачувати штрафи, проходити технічні огляди, страхувати автомобіль, але не має права продати, дарувати, знімати з обліку транспортний засіб без довіреності від власника.</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 час реєстрації автомобіля в поліції повинен бути присутнім власник транспортного засобу, а при необхідності запису у технічний паспорт про утримувача і сам утримувач.</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При реєстрації б/у автомобіля на території Словаччини, транспортний засіб повинен пройти експертний огляд в поліції (звірка номерів кузова та двигуна з документами) на підставі чого видається відповідна довідка. Переоформлення автомобіля відбувається у поліції за участі старого та нового власників.</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Для реєстрації б/у автомобіля подається наступний перелік документів:</w:t>
      </w:r>
    </w:p>
    <w:p w:rsidR="00A15B00" w:rsidRPr="00D321D9" w:rsidRDefault="00A15B00" w:rsidP="00A15B00">
      <w:pPr>
        <w:numPr>
          <w:ilvl w:val="0"/>
          <w:numId w:val="3"/>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lastRenderedPageBreak/>
        <w:t>заява про зміну власника автомобіля (зняття з обліку) від старого власника;</w:t>
      </w:r>
    </w:p>
    <w:p w:rsidR="00A15B00" w:rsidRPr="00D321D9" w:rsidRDefault="00A15B00" w:rsidP="00A15B00">
      <w:pPr>
        <w:numPr>
          <w:ilvl w:val="0"/>
          <w:numId w:val="3"/>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заява про реєстрацію авто (</w:t>
      </w:r>
      <w:proofErr w:type="spellStart"/>
      <w:r w:rsidRPr="00D321D9">
        <w:rPr>
          <w:rFonts w:ascii="Times New Roman" w:eastAsia="Times New Roman" w:hAnsi="Times New Roman" w:cs="Times New Roman"/>
          <w:color w:val="222222"/>
          <w:sz w:val="24"/>
          <w:szCs w:val="24"/>
        </w:rPr>
        <w:t>žiadosť</w:t>
      </w:r>
      <w:proofErr w:type="spellEnd"/>
      <w:r w:rsidRPr="00D321D9">
        <w:rPr>
          <w:rFonts w:ascii="Times New Roman" w:eastAsia="Times New Roman" w:hAnsi="Times New Roman" w:cs="Times New Roman"/>
          <w:color w:val="222222"/>
          <w:sz w:val="24"/>
          <w:szCs w:val="24"/>
        </w:rPr>
        <w:t xml:space="preserve"> o </w:t>
      </w:r>
      <w:proofErr w:type="spellStart"/>
      <w:r w:rsidRPr="00D321D9">
        <w:rPr>
          <w:rFonts w:ascii="Times New Roman" w:eastAsia="Times New Roman" w:hAnsi="Times New Roman" w:cs="Times New Roman"/>
          <w:color w:val="222222"/>
          <w:sz w:val="24"/>
          <w:szCs w:val="24"/>
        </w:rPr>
        <w:t>zapísanie</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vozidla</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do</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evidencie</w:t>
      </w:r>
      <w:proofErr w:type="spellEnd"/>
      <w:r w:rsidRPr="00D321D9">
        <w:rPr>
          <w:rFonts w:ascii="Times New Roman" w:eastAsia="Times New Roman" w:hAnsi="Times New Roman" w:cs="Times New Roman"/>
          <w:color w:val="222222"/>
          <w:sz w:val="24"/>
          <w:szCs w:val="24"/>
        </w:rPr>
        <w:t>);</w:t>
      </w:r>
    </w:p>
    <w:p w:rsidR="00A15B00" w:rsidRPr="00D321D9" w:rsidRDefault="00A15B00" w:rsidP="00A15B00">
      <w:pPr>
        <w:numPr>
          <w:ilvl w:val="0"/>
          <w:numId w:val="3"/>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документи, що засвідчують особу від старого і нового власника;</w:t>
      </w:r>
    </w:p>
    <w:p w:rsidR="00A15B00" w:rsidRPr="00D321D9" w:rsidRDefault="00A15B00" w:rsidP="00A15B00">
      <w:pPr>
        <w:numPr>
          <w:ilvl w:val="0"/>
          <w:numId w:val="3"/>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свідоцтво про реєстрацію частина 2 (</w:t>
      </w:r>
      <w:proofErr w:type="spellStart"/>
      <w:r w:rsidRPr="00D321D9">
        <w:rPr>
          <w:rFonts w:ascii="Times New Roman" w:eastAsia="Times New Roman" w:hAnsi="Times New Roman" w:cs="Times New Roman"/>
          <w:color w:val="222222"/>
          <w:sz w:val="24"/>
          <w:szCs w:val="24"/>
        </w:rPr>
        <w:t>osvedčenie</w:t>
      </w:r>
      <w:proofErr w:type="spellEnd"/>
      <w:r w:rsidRPr="00D321D9">
        <w:rPr>
          <w:rFonts w:ascii="Times New Roman" w:eastAsia="Times New Roman" w:hAnsi="Times New Roman" w:cs="Times New Roman"/>
          <w:color w:val="222222"/>
          <w:sz w:val="24"/>
          <w:szCs w:val="24"/>
        </w:rPr>
        <w:t xml:space="preserve"> o </w:t>
      </w:r>
      <w:proofErr w:type="spellStart"/>
      <w:r w:rsidRPr="00D321D9">
        <w:rPr>
          <w:rFonts w:ascii="Times New Roman" w:eastAsia="Times New Roman" w:hAnsi="Times New Roman" w:cs="Times New Roman"/>
          <w:color w:val="222222"/>
          <w:sz w:val="24"/>
          <w:szCs w:val="24"/>
        </w:rPr>
        <w:t>evidencii</w:t>
      </w:r>
      <w:proofErr w:type="spellEnd"/>
      <w:r w:rsidRPr="00D321D9">
        <w:rPr>
          <w:rFonts w:ascii="Times New Roman" w:eastAsia="Times New Roman" w:hAnsi="Times New Roman" w:cs="Times New Roman"/>
          <w:color w:val="222222"/>
          <w:sz w:val="24"/>
          <w:szCs w:val="24"/>
        </w:rPr>
        <w:t>);</w:t>
      </w:r>
    </w:p>
    <w:p w:rsidR="00A15B00" w:rsidRPr="00D321D9" w:rsidRDefault="00A15B00" w:rsidP="00A15B00">
      <w:pPr>
        <w:numPr>
          <w:ilvl w:val="0"/>
          <w:numId w:val="3"/>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свідоцтво про реєстрацію частина 1 (</w:t>
      </w:r>
      <w:proofErr w:type="spellStart"/>
      <w:r w:rsidRPr="00D321D9">
        <w:rPr>
          <w:rFonts w:ascii="Times New Roman" w:eastAsia="Times New Roman" w:hAnsi="Times New Roman" w:cs="Times New Roman"/>
          <w:color w:val="222222"/>
          <w:sz w:val="24"/>
          <w:szCs w:val="24"/>
        </w:rPr>
        <w:t>чіпований</w:t>
      </w:r>
      <w:proofErr w:type="spellEnd"/>
      <w:r w:rsidRPr="00D321D9">
        <w:rPr>
          <w:rFonts w:ascii="Times New Roman" w:eastAsia="Times New Roman" w:hAnsi="Times New Roman" w:cs="Times New Roman"/>
          <w:color w:val="222222"/>
          <w:sz w:val="24"/>
          <w:szCs w:val="24"/>
        </w:rPr>
        <w:t xml:space="preserve"> техпаспорт);</w:t>
      </w:r>
    </w:p>
    <w:p w:rsidR="00A15B00" w:rsidRPr="00D321D9" w:rsidRDefault="00A15B00" w:rsidP="00A15B00">
      <w:pPr>
        <w:numPr>
          <w:ilvl w:val="0"/>
          <w:numId w:val="3"/>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обов'язкове страхування цивільної відповідальності власників                      транспортних засобів (</w:t>
      </w:r>
      <w:proofErr w:type="spellStart"/>
      <w:r w:rsidRPr="00D321D9">
        <w:rPr>
          <w:rFonts w:ascii="Times New Roman" w:eastAsia="Times New Roman" w:hAnsi="Times New Roman" w:cs="Times New Roman"/>
          <w:color w:val="222222"/>
          <w:sz w:val="24"/>
          <w:szCs w:val="24"/>
        </w:rPr>
        <w:t>potvrdenie</w:t>
      </w:r>
      <w:proofErr w:type="spellEnd"/>
      <w:r w:rsidRPr="00D321D9">
        <w:rPr>
          <w:rFonts w:ascii="Times New Roman" w:eastAsia="Times New Roman" w:hAnsi="Times New Roman" w:cs="Times New Roman"/>
          <w:color w:val="222222"/>
          <w:sz w:val="24"/>
          <w:szCs w:val="24"/>
        </w:rPr>
        <w:t xml:space="preserve"> o </w:t>
      </w:r>
      <w:proofErr w:type="spellStart"/>
      <w:r w:rsidRPr="00D321D9">
        <w:rPr>
          <w:rFonts w:ascii="Times New Roman" w:eastAsia="Times New Roman" w:hAnsi="Times New Roman" w:cs="Times New Roman"/>
          <w:color w:val="222222"/>
          <w:sz w:val="24"/>
          <w:szCs w:val="24"/>
        </w:rPr>
        <w:t>poistení</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zodpovednosti</w:t>
      </w:r>
      <w:proofErr w:type="spellEnd"/>
      <w:r w:rsidRPr="00D321D9">
        <w:rPr>
          <w:rFonts w:ascii="Times New Roman" w:eastAsia="Times New Roman" w:hAnsi="Times New Roman" w:cs="Times New Roman"/>
          <w:color w:val="222222"/>
          <w:sz w:val="24"/>
          <w:szCs w:val="24"/>
        </w:rPr>
        <w:t>);</w:t>
      </w:r>
    </w:p>
    <w:p w:rsidR="00A15B00" w:rsidRPr="00D321D9" w:rsidRDefault="00A15B00" w:rsidP="00A15B00">
      <w:pPr>
        <w:numPr>
          <w:ilvl w:val="0"/>
          <w:numId w:val="3"/>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оригінали свідоцтва про реєстрацію підприємця або виписки з торгового реєстру, якщо власником є приватним підприємцем (або старий, або новий, або обидва) (</w:t>
      </w:r>
      <w:proofErr w:type="spellStart"/>
      <w:r w:rsidRPr="00D321D9">
        <w:rPr>
          <w:rFonts w:ascii="Times New Roman" w:eastAsia="Times New Roman" w:hAnsi="Times New Roman" w:cs="Times New Roman"/>
          <w:color w:val="222222"/>
          <w:sz w:val="24"/>
          <w:szCs w:val="24"/>
        </w:rPr>
        <w:t>originál</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výpisu</w:t>
      </w:r>
      <w:proofErr w:type="spellEnd"/>
      <w:r w:rsidRPr="00D321D9">
        <w:rPr>
          <w:rFonts w:ascii="Times New Roman" w:eastAsia="Times New Roman" w:hAnsi="Times New Roman" w:cs="Times New Roman"/>
          <w:color w:val="222222"/>
          <w:sz w:val="24"/>
          <w:szCs w:val="24"/>
        </w:rPr>
        <w:t xml:space="preserve"> z </w:t>
      </w:r>
      <w:proofErr w:type="spellStart"/>
      <w:r w:rsidRPr="00D321D9">
        <w:rPr>
          <w:rFonts w:ascii="Times New Roman" w:eastAsia="Times New Roman" w:hAnsi="Times New Roman" w:cs="Times New Roman"/>
          <w:color w:val="222222"/>
          <w:sz w:val="24"/>
          <w:szCs w:val="24"/>
        </w:rPr>
        <w:t>obchodného</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registra</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alebo</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živnostenský</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list</w:t>
      </w:r>
      <w:proofErr w:type="spellEnd"/>
      <w:r w:rsidRPr="00D321D9">
        <w:rPr>
          <w:rFonts w:ascii="Times New Roman" w:eastAsia="Times New Roman" w:hAnsi="Times New Roman" w:cs="Times New Roman"/>
          <w:color w:val="222222"/>
          <w:sz w:val="24"/>
          <w:szCs w:val="24"/>
        </w:rPr>
        <w:t>);</w:t>
      </w:r>
    </w:p>
    <w:p w:rsidR="00A15B00" w:rsidRPr="00D321D9" w:rsidRDefault="00A15B00" w:rsidP="00A15B00">
      <w:pPr>
        <w:numPr>
          <w:ilvl w:val="0"/>
          <w:numId w:val="3"/>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довідка, що підтверджує проведення огляду автомобіля експертом (перевірка номерів кузова і двигуна);</w:t>
      </w:r>
    </w:p>
    <w:p w:rsidR="00A15B00" w:rsidRPr="00D321D9" w:rsidRDefault="00A15B00" w:rsidP="00A15B00">
      <w:pPr>
        <w:numPr>
          <w:ilvl w:val="0"/>
          <w:numId w:val="3"/>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дві карточки, що підтверджують проходження технічного і екологічного огляду (</w:t>
      </w:r>
      <w:proofErr w:type="spellStart"/>
      <w:r w:rsidRPr="00D321D9">
        <w:rPr>
          <w:rFonts w:ascii="Times New Roman" w:eastAsia="Times New Roman" w:hAnsi="Times New Roman" w:cs="Times New Roman"/>
          <w:color w:val="222222"/>
          <w:sz w:val="24"/>
          <w:szCs w:val="24"/>
        </w:rPr>
        <w:t>technickа</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kontrolа</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emisnа</w:t>
      </w:r>
      <w:proofErr w:type="spellEnd"/>
      <w:r w:rsidRPr="00D321D9">
        <w:rPr>
          <w:rFonts w:ascii="Times New Roman" w:eastAsia="Times New Roman" w:hAnsi="Times New Roman" w:cs="Times New Roman"/>
          <w:color w:val="222222"/>
          <w:sz w:val="24"/>
          <w:szCs w:val="24"/>
        </w:rPr>
        <w:t xml:space="preserve"> </w:t>
      </w:r>
      <w:proofErr w:type="spellStart"/>
      <w:r w:rsidRPr="00D321D9">
        <w:rPr>
          <w:rFonts w:ascii="Times New Roman" w:eastAsia="Times New Roman" w:hAnsi="Times New Roman" w:cs="Times New Roman"/>
          <w:color w:val="222222"/>
          <w:sz w:val="24"/>
          <w:szCs w:val="24"/>
        </w:rPr>
        <w:t>kontrolа</w:t>
      </w:r>
      <w:proofErr w:type="spellEnd"/>
      <w:r w:rsidRPr="00D321D9">
        <w:rPr>
          <w:rFonts w:ascii="Times New Roman" w:eastAsia="Times New Roman" w:hAnsi="Times New Roman" w:cs="Times New Roman"/>
          <w:color w:val="222222"/>
          <w:sz w:val="24"/>
          <w:szCs w:val="24"/>
        </w:rPr>
        <w:t>).</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У Словаччині технічний і екологічний огляд проводиться раз на два роки.</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Зняття транспортного засобу з обліку відбувається у поліції та не потребує сплати жодних платежів його власником. Перелік документів, які необхідно надати поліції при знятті автомобіля з обліку:</w:t>
      </w:r>
    </w:p>
    <w:p w:rsidR="00A15B00" w:rsidRPr="00D321D9" w:rsidRDefault="00A15B00" w:rsidP="00A15B00">
      <w:pPr>
        <w:numPr>
          <w:ilvl w:val="0"/>
          <w:numId w:val="4"/>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заява з даними нового власника (покупця) автомобіля;</w:t>
      </w:r>
    </w:p>
    <w:p w:rsidR="00A15B00" w:rsidRPr="00D321D9" w:rsidRDefault="00A15B00" w:rsidP="00A15B00">
      <w:pPr>
        <w:numPr>
          <w:ilvl w:val="0"/>
          <w:numId w:val="4"/>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свідоцтво про реєстрацію частина 2;</w:t>
      </w:r>
    </w:p>
    <w:p w:rsidR="00A15B00" w:rsidRPr="00D321D9" w:rsidRDefault="00A15B00" w:rsidP="00A15B00">
      <w:pPr>
        <w:numPr>
          <w:ilvl w:val="0"/>
          <w:numId w:val="4"/>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дійсний документ, що засвідчує особу;</w:t>
      </w:r>
    </w:p>
    <w:p w:rsidR="00A15B00" w:rsidRPr="00D321D9" w:rsidRDefault="00A15B00" w:rsidP="00A15B00">
      <w:pPr>
        <w:numPr>
          <w:ilvl w:val="0"/>
          <w:numId w:val="4"/>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оригінал виписки з торгового реєстру або свідоцтво про реєстрацію якщо власником є підприємцем;</w:t>
      </w:r>
    </w:p>
    <w:p w:rsidR="00A15B00" w:rsidRPr="00D321D9" w:rsidRDefault="00A15B00" w:rsidP="00A15B00">
      <w:pPr>
        <w:numPr>
          <w:ilvl w:val="0"/>
          <w:numId w:val="4"/>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завірене рішення або дозвіл на зняття з обліку від власника в разі, якщо старий власник авто не є власником;</w:t>
      </w:r>
    </w:p>
    <w:p w:rsidR="00A15B00" w:rsidRPr="00D321D9" w:rsidRDefault="00A15B00" w:rsidP="00A15B00">
      <w:pPr>
        <w:numPr>
          <w:ilvl w:val="0"/>
          <w:numId w:val="4"/>
        </w:numPr>
        <w:shd w:val="clear" w:color="auto" w:fill="FFFFFF"/>
        <w:spacing w:after="0" w:line="276" w:lineRule="auto"/>
        <w:ind w:left="851"/>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обов'язкове страхування цивільної відповідальності власників                      транспортних засобів.</w:t>
      </w:r>
    </w:p>
    <w:p w:rsidR="00A15B00" w:rsidRPr="00D321D9" w:rsidRDefault="00A15B00" w:rsidP="00A15B00">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У разі зняття автомобіля з обліку огляд експертом не проводиться. Державні реєстраційні номерні знаки залишаються на автомобілі. У разі, якщо власник автомобіля змінює місце проживання, то процедуру зняття з обліку проводити взагалі не потрібно, а лише виконати реєстрацію за новим місцем проживання.</w:t>
      </w:r>
    </w:p>
    <w:p w:rsidR="00EF5255" w:rsidRDefault="006A5262"/>
    <w:sectPr w:rsidR="00EF5255" w:rsidSect="00A15B00">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E0" w:rsidRDefault="00A41DE0" w:rsidP="00A15B00">
      <w:pPr>
        <w:spacing w:after="0" w:line="240" w:lineRule="auto"/>
      </w:pPr>
      <w:r>
        <w:separator/>
      </w:r>
    </w:p>
  </w:endnote>
  <w:endnote w:type="continuationSeparator" w:id="0">
    <w:p w:rsidR="00A41DE0" w:rsidRDefault="00A41DE0" w:rsidP="00A1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00" w:rsidRDefault="00A15B0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00" w:rsidRDefault="00A15B0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00" w:rsidRDefault="00A15B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E0" w:rsidRDefault="00A41DE0" w:rsidP="00A15B00">
      <w:pPr>
        <w:spacing w:after="0" w:line="240" w:lineRule="auto"/>
      </w:pPr>
      <w:r>
        <w:separator/>
      </w:r>
    </w:p>
  </w:footnote>
  <w:footnote w:type="continuationSeparator" w:id="0">
    <w:p w:rsidR="00A41DE0" w:rsidRDefault="00A41DE0" w:rsidP="00A15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00" w:rsidRDefault="00A15B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590020"/>
      <w:docPartObj>
        <w:docPartGallery w:val="Page Numbers (Top of Page)"/>
        <w:docPartUnique/>
      </w:docPartObj>
    </w:sdtPr>
    <w:sdtEndPr>
      <w:rPr>
        <w:rFonts w:ascii="Times New Roman" w:hAnsi="Times New Roman" w:cs="Times New Roman"/>
      </w:rPr>
    </w:sdtEndPr>
    <w:sdtContent>
      <w:p w:rsidR="00A15B00" w:rsidRPr="00A15B00" w:rsidRDefault="00A15B00">
        <w:pPr>
          <w:pStyle w:val="a3"/>
          <w:jc w:val="center"/>
          <w:rPr>
            <w:rFonts w:ascii="Times New Roman" w:hAnsi="Times New Roman" w:cs="Times New Roman"/>
          </w:rPr>
        </w:pPr>
        <w:r w:rsidRPr="00A15B00">
          <w:rPr>
            <w:rFonts w:ascii="Times New Roman" w:hAnsi="Times New Roman" w:cs="Times New Roman"/>
          </w:rPr>
          <w:fldChar w:fldCharType="begin"/>
        </w:r>
        <w:r w:rsidRPr="00A15B00">
          <w:rPr>
            <w:rFonts w:ascii="Times New Roman" w:hAnsi="Times New Roman" w:cs="Times New Roman"/>
          </w:rPr>
          <w:instrText>PAGE   \* MERGEFORMAT</w:instrText>
        </w:r>
        <w:r w:rsidRPr="00A15B00">
          <w:rPr>
            <w:rFonts w:ascii="Times New Roman" w:hAnsi="Times New Roman" w:cs="Times New Roman"/>
          </w:rPr>
          <w:fldChar w:fldCharType="separate"/>
        </w:r>
        <w:r w:rsidR="006A5262" w:rsidRPr="006A5262">
          <w:rPr>
            <w:rFonts w:ascii="Times New Roman" w:hAnsi="Times New Roman" w:cs="Times New Roman"/>
            <w:noProof/>
            <w:lang w:val="ru-RU"/>
          </w:rPr>
          <w:t>2</w:t>
        </w:r>
        <w:r w:rsidRPr="00A15B00">
          <w:rPr>
            <w:rFonts w:ascii="Times New Roman" w:hAnsi="Times New Roman" w:cs="Times New Roman"/>
          </w:rPr>
          <w:fldChar w:fldCharType="end"/>
        </w:r>
      </w:p>
    </w:sdtContent>
  </w:sdt>
  <w:p w:rsidR="00A15B00" w:rsidRDefault="00A15B0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00" w:rsidRDefault="00A15B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871D0"/>
    <w:multiLevelType w:val="hybridMultilevel"/>
    <w:tmpl w:val="EF0EAD3A"/>
    <w:lvl w:ilvl="0" w:tplc="0F26691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nsid w:val="33935429"/>
    <w:multiLevelType w:val="hybridMultilevel"/>
    <w:tmpl w:val="D4EE5D3C"/>
    <w:lvl w:ilvl="0" w:tplc="BB1A744C">
      <w:start w:val="1"/>
      <w:numFmt w:val="bullet"/>
      <w:lvlText w:val=""/>
      <w:lvlJc w:val="left"/>
      <w:pPr>
        <w:ind w:left="1778"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nsid w:val="3F114103"/>
    <w:multiLevelType w:val="hybridMultilevel"/>
    <w:tmpl w:val="A6B02E6E"/>
    <w:lvl w:ilvl="0" w:tplc="BB1A744C">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nsid w:val="434275CB"/>
    <w:multiLevelType w:val="hybridMultilevel"/>
    <w:tmpl w:val="5748F7CA"/>
    <w:lvl w:ilvl="0" w:tplc="BB1A744C">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E9"/>
    <w:rsid w:val="003926E9"/>
    <w:rsid w:val="003B012D"/>
    <w:rsid w:val="006A5262"/>
    <w:rsid w:val="00892204"/>
    <w:rsid w:val="009B0960"/>
    <w:rsid w:val="00A15B00"/>
    <w:rsid w:val="00A41DE0"/>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B0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B0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15B00"/>
  </w:style>
  <w:style w:type="paragraph" w:styleId="a5">
    <w:name w:val="footer"/>
    <w:basedOn w:val="a"/>
    <w:link w:val="a6"/>
    <w:uiPriority w:val="99"/>
    <w:unhideWhenUsed/>
    <w:rsid w:val="00A15B0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15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B0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B0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15B00"/>
  </w:style>
  <w:style w:type="paragraph" w:styleId="a5">
    <w:name w:val="footer"/>
    <w:basedOn w:val="a"/>
    <w:link w:val="a6"/>
    <w:uiPriority w:val="99"/>
    <w:unhideWhenUsed/>
    <w:rsid w:val="00A15B0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1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3091</Words>
  <Characters>1763</Characters>
  <Application>Microsoft Office Word</Application>
  <DocSecurity>0</DocSecurity>
  <Lines>14</Lines>
  <Paragraphs>9</Paragraphs>
  <ScaleCrop>false</ScaleCrop>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3</cp:revision>
  <dcterms:created xsi:type="dcterms:W3CDTF">2021-07-28T13:17:00Z</dcterms:created>
  <dcterms:modified xsi:type="dcterms:W3CDTF">2021-08-05T08:21:00Z</dcterms:modified>
</cp:coreProperties>
</file>