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71C" w:rsidRPr="00D321D9" w:rsidRDefault="00E6371C" w:rsidP="00E6371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b/>
          <w:sz w:val="24"/>
          <w:szCs w:val="24"/>
          <w:u w:val="single"/>
        </w:rPr>
        <w:t>Угорщина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Процедура реєстрації/зняття з реєстрації транспортних засобів в Угорщині здійснюється власником або іншою особою за дорученням у центрах надання адміністративних послуг органів місцевого самоуправління (так званих державних вікнах, угорською -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Kormányablak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). 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Реєстрація транспортних засобів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Для реєстрації вживаного транспортного засобу разом із заявою подаються наступні документи:</w:t>
      </w:r>
    </w:p>
    <w:p w:rsidR="00E6371C" w:rsidRPr="00D321D9" w:rsidRDefault="00E6371C" w:rsidP="00E6371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підтвердження наявності обов'язкового страхування цивільної відповідальності щодо транспортних засобів або звільнення від відповідальності;</w:t>
      </w:r>
    </w:p>
    <w:p w:rsidR="00E6371C" w:rsidRPr="00D321D9" w:rsidRDefault="00E6371C" w:rsidP="00E6371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сертифікат, що засвідчує сплату мита за придбання;</w:t>
      </w:r>
    </w:p>
    <w:p w:rsidR="00E6371C" w:rsidRPr="00D321D9" w:rsidRDefault="00E6371C" w:rsidP="00E6371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свідоцтво про технічний огляд, видане транспортним органом;</w:t>
      </w:r>
    </w:p>
    <w:p w:rsidR="00E6371C" w:rsidRPr="00D321D9" w:rsidRDefault="00E6371C" w:rsidP="00E6371C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документ, що засвідчує особу клієнта.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Для юридичної особи:</w:t>
      </w:r>
    </w:p>
    <w:p w:rsidR="00E6371C" w:rsidRPr="00D321D9" w:rsidRDefault="00E6371C" w:rsidP="00E6371C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нотаріально засвідчений зразок підпису або його копія, завірена нотаріусом чи підписана адвокатом;</w:t>
      </w:r>
    </w:p>
    <w:p w:rsidR="00E6371C" w:rsidRPr="00D321D9" w:rsidRDefault="00E6371C" w:rsidP="00E6371C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документ, що засвідчує статус представника компанії.</w:t>
      </w:r>
    </w:p>
    <w:p w:rsidR="00E6371C" w:rsidRPr="00D321D9" w:rsidRDefault="00E6371C" w:rsidP="00E6371C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у разі вантажних автомобілів, тракторів, причепів та автобусів з максимальною дозволеною масою, що перевищує 3,5 тони:</w:t>
      </w:r>
    </w:p>
    <w:p w:rsidR="00E6371C" w:rsidRPr="00D321D9" w:rsidRDefault="00E6371C" w:rsidP="00E6371C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довідка секретаріату місцевого органу влади про адресу /місцезнаходження установи, де фактично зберігається транспортний засіб.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 документів додається:</w:t>
      </w:r>
    </w:p>
    <w:p w:rsidR="00E6371C" w:rsidRPr="00D321D9" w:rsidRDefault="00E6371C" w:rsidP="00E6371C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підтвердження оплати вартості видачі свідоцтва про реєстрацію та реєстраційного номера;</w:t>
      </w:r>
    </w:p>
    <w:p w:rsidR="00E6371C" w:rsidRPr="00D321D9" w:rsidRDefault="00E6371C" w:rsidP="00E6371C">
      <w:pPr>
        <w:pStyle w:val="a3"/>
        <w:numPr>
          <w:ilvl w:val="0"/>
          <w:numId w:val="3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оригінал або завірена копія свідоцтва на право власності. Якщо воно було видано не угорською мовою, має бути завірений переклад на угорську мову.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У разі вживаних транспортних засобів, що підлягають перевірці походження, до заяви мають бути додані наступні документи: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Для транспортних засобів, що походять з третьої країни: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- оригінал свідоцтва про постійну чи тимчасову реєстрацію та реєстраційної книги (за умови, що воно було видано) або його копія, завірена органом, що видав свідоцтво, його завірений переклад, а також іноземний реєстраційний знак, за умови, що він не був відкликаний іноземним органом.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Для транспортних засобів, що походять з іншої держави-члена ЄЕЗ:</w:t>
      </w:r>
    </w:p>
    <w:p w:rsidR="00E6371C" w:rsidRPr="00D321D9" w:rsidRDefault="00E6371C" w:rsidP="00E6371C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свідоцтво, видане органом країни походження, в якому вказується, що воно внесене до реєстру, або документ, в якому вказується причина відсутності свідоцтва про реєстрацію, а також наступні документи (у випадку якщо вони не були відкликані іноземним органом);</w:t>
      </w:r>
    </w:p>
    <w:p w:rsidR="00E6371C" w:rsidRPr="00D321D9" w:rsidRDefault="00E6371C" w:rsidP="00E6371C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друга копія негармонізованого реєстраційного свідоцтва;</w:t>
      </w:r>
    </w:p>
    <w:p w:rsidR="00E6371C" w:rsidRPr="00D321D9" w:rsidRDefault="00E6371C" w:rsidP="00E6371C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оригінал частини I гармонізованого реєстраційного свідоцтва, якщо в державі-члені походження транспортного засобу свідоцтво складається з частин І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і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ІІ;</w:t>
      </w:r>
    </w:p>
    <w:p w:rsidR="00E6371C" w:rsidRPr="00D321D9" w:rsidRDefault="00E6371C" w:rsidP="00E6371C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іноземний реєстраційний знак;</w:t>
      </w:r>
    </w:p>
    <w:p w:rsidR="00E6371C" w:rsidRPr="00D321D9" w:rsidRDefault="00E6371C" w:rsidP="00E6371C">
      <w:pPr>
        <w:pStyle w:val="a3"/>
        <w:numPr>
          <w:ilvl w:val="0"/>
          <w:numId w:val="4"/>
        </w:numPr>
        <w:shd w:val="clear" w:color="auto" w:fill="FFFFFF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якщо транспортний засіб було зареєстровано на тимчасовій основі - раніше видане свідоцтво про тимчасову реєстрацію та тимчасовий реєстраційний номер серії Е.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До початку введення в експлуатацію вживаного транспортного засобу, імпортованого з-за кордону, для нього має бути проведена перевірка походження. Перевірка походження повинна бути ініційована власником шляхом проведення реєстрації походження в органі управління транспортом. Виняток:</w:t>
      </w:r>
    </w:p>
    <w:p w:rsidR="00E6371C" w:rsidRPr="00D321D9" w:rsidRDefault="00E6371C" w:rsidP="00E6371C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 введення в експлуатацію вживаного транспортного засобу, імпортованого з іншої держави ЄЕЗ,  правовий статус транспортного засобу був уточнений, і клієнт додав до своєї заяви сертифікат про походження, виданий органом іншої держави-члена ЄЕЗ;</w:t>
      </w:r>
    </w:p>
    <w:p w:rsidR="00E6371C" w:rsidRPr="00D321D9" w:rsidRDefault="00E6371C" w:rsidP="00E6371C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свідоцтво про реєстрацію з неузгодженим змістом даних або його копія, завірена органом, який видав свідоцтво, було видано в державі-члені ЄЕЗ;</w:t>
      </w:r>
    </w:p>
    <w:p w:rsidR="00E6371C" w:rsidRPr="00D321D9" w:rsidRDefault="00E6371C" w:rsidP="00E6371C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частина I та частина II реєстраційного свідоцтва з узгодженим змістом даних були видані в державі-члені ЄЕЗ;</w:t>
      </w:r>
    </w:p>
    <w:p w:rsidR="00E6371C" w:rsidRPr="00D321D9" w:rsidRDefault="00E6371C" w:rsidP="00E6371C">
      <w:pPr>
        <w:pStyle w:val="a3"/>
        <w:numPr>
          <w:ilvl w:val="0"/>
          <w:numId w:val="5"/>
        </w:num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здійснюється реєстрація чотириколісного велосипеда з допоміжним двигуном.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Попередня перевірка походження здійснюється у наступних випадках:</w:t>
      </w:r>
    </w:p>
    <w:p w:rsidR="00E6371C" w:rsidRPr="00D321D9" w:rsidRDefault="00E6371C" w:rsidP="00E6371C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при першому введенні в експлуатацію вживаного транспортного засобу;</w:t>
      </w:r>
    </w:p>
    <w:p w:rsidR="00E6371C" w:rsidRPr="00D321D9" w:rsidRDefault="00E6371C" w:rsidP="00E6371C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при введенні в експлуатацію нового транспортного засобу, неоснащеного супровідним листом виробника;</w:t>
      </w:r>
    </w:p>
    <w:p w:rsidR="00E6371C" w:rsidRPr="00D321D9" w:rsidRDefault="00E6371C" w:rsidP="00E6371C">
      <w:pPr>
        <w:pStyle w:val="a3"/>
        <w:numPr>
          <w:ilvl w:val="0"/>
          <w:numId w:val="6"/>
        </w:num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</w:rPr>
        <w:t>при введенні в експлуатацію повільно рухомого транспортного засобу або іншого транспортного засобу, раніше не внесеного до реєстру транспортних засобів.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Для реєстрації нового транспортного засобу разом із заявою подаються наступні документи:</w:t>
      </w:r>
    </w:p>
    <w:p w:rsidR="00E6371C" w:rsidRPr="00D321D9" w:rsidRDefault="00E6371C" w:rsidP="00E6371C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супровідний документ транспортного засобу, виданий дистриб'юторам та заповнений під час продажу транспортного засобу, або сертифікат проведення попередньої перевірки походження, виданий не більше 60 днів тому;</w:t>
      </w:r>
    </w:p>
    <w:p w:rsidR="00E6371C" w:rsidRPr="00D321D9" w:rsidRDefault="00E6371C" w:rsidP="00E6371C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підтвердження наявності обов'язкового страхування цивільної відповідальності щодо транспортних засобів або звільнення від відповідальності;</w:t>
      </w:r>
    </w:p>
    <w:p w:rsidR="00E6371C" w:rsidRPr="00D321D9" w:rsidRDefault="00E6371C" w:rsidP="00E6371C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сертифікат, що засвідчує сплату мита за придбання;</w:t>
      </w:r>
    </w:p>
    <w:p w:rsidR="00E6371C" w:rsidRPr="00D321D9" w:rsidRDefault="00E6371C" w:rsidP="00E6371C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свідоцтво про технічний огляд, видане транспортним органом;</w:t>
      </w:r>
    </w:p>
    <w:p w:rsidR="00E6371C" w:rsidRPr="00D321D9" w:rsidRDefault="00E6371C" w:rsidP="00E6371C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документ, що засвідчує особу клієнта.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Для юридичної особи:</w:t>
      </w:r>
    </w:p>
    <w:p w:rsidR="00E6371C" w:rsidRPr="00D321D9" w:rsidRDefault="00E6371C" w:rsidP="00E6371C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нотаріально засвідчений зразок підпису або його копія, завірена нотаріусом чи підписана адвокатом;</w:t>
      </w:r>
    </w:p>
    <w:p w:rsidR="00E6371C" w:rsidRPr="00D321D9" w:rsidRDefault="00E6371C" w:rsidP="00E6371C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документ, що засвідчує статус представника компанії.</w:t>
      </w:r>
    </w:p>
    <w:p w:rsidR="00E6371C" w:rsidRPr="00D321D9" w:rsidRDefault="00E6371C" w:rsidP="00E6371C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у разі реєстрації вантажних автомобілів, тракторів, причепів та автобусів з максимальною дозволеною масою, що перевищує 3,5 тони:</w:t>
      </w:r>
    </w:p>
    <w:p w:rsidR="00E6371C" w:rsidRPr="00D321D9" w:rsidRDefault="00E6371C" w:rsidP="00E6371C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довідка секретаріату місцевого органу влади про адресу/місцезнаходження установи, де фактично зберігається транспортний засіб.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До документів </w:t>
      </w:r>
      <w:bookmarkStart w:id="0" w:name="_GoBack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додає</w:t>
      </w:r>
      <w:bookmarkEnd w:id="0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ться:</w:t>
      </w:r>
    </w:p>
    <w:p w:rsidR="00E6371C" w:rsidRPr="00D321D9" w:rsidRDefault="00E6371C" w:rsidP="00E6371C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підтвердження оплати вартості видачі свідоцтва про реєстрацію та реєстраційного номера;</w:t>
      </w:r>
    </w:p>
    <w:p w:rsidR="00E6371C" w:rsidRPr="00D321D9" w:rsidRDefault="00E6371C" w:rsidP="00E6371C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оригінал або завірена копія свідоцтва на право власності, якщо воно було видано не угорською мовою, завірений переклад на угорську мову.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Вартість послуг:</w:t>
      </w:r>
    </w:p>
    <w:p w:rsidR="00E6371C" w:rsidRPr="00D321D9" w:rsidRDefault="00E6371C" w:rsidP="00E6371C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оплата послуг видачі реєстраційного посвідче</w:t>
      </w:r>
      <w:r w:rsidR="00661DBD">
        <w:rPr>
          <w:rFonts w:ascii="Times New Roman" w:eastAsia="Times New Roman" w:hAnsi="Times New Roman" w:cs="Times New Roman"/>
          <w:color w:val="222222"/>
          <w:sz w:val="24"/>
          <w:szCs w:val="24"/>
        </w:rPr>
        <w:t>ння</w:t>
      </w: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6000 форинтів (20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дол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. США);</w:t>
      </w:r>
    </w:p>
    <w:p w:rsidR="00E6371C" w:rsidRPr="00D321D9" w:rsidRDefault="00E6371C" w:rsidP="00E6371C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оплата послуг видачі сертифікату реєстрації транспор</w:t>
      </w:r>
      <w:r w:rsidR="00661DBD">
        <w:rPr>
          <w:rFonts w:ascii="Times New Roman" w:eastAsia="Times New Roman" w:hAnsi="Times New Roman" w:cs="Times New Roman"/>
          <w:color w:val="222222"/>
          <w:sz w:val="24"/>
          <w:szCs w:val="24"/>
        </w:rPr>
        <w:t>тного засобу</w:t>
      </w: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6000 форинтів (20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дол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. США);</w:t>
      </w:r>
    </w:p>
    <w:p w:rsidR="00E6371C" w:rsidRPr="00D321D9" w:rsidRDefault="00E6371C" w:rsidP="00E6371C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оплата за видачу реєстраційних знаків:</w:t>
      </w:r>
    </w:p>
    <w:p w:rsidR="00E6371C" w:rsidRPr="00D321D9" w:rsidRDefault="00E6371C" w:rsidP="00E6371C">
      <w:pPr>
        <w:numPr>
          <w:ilvl w:val="0"/>
          <w:numId w:val="14"/>
        </w:numPr>
        <w:shd w:val="clear" w:color="auto" w:fill="FFFFFF"/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 пара загальних реєстраційних знаків: 8500 форинтів (28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дол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. США);</w:t>
      </w:r>
    </w:p>
    <w:p w:rsidR="00E6371C" w:rsidRPr="00D321D9" w:rsidRDefault="00E6371C" w:rsidP="00E6371C">
      <w:pPr>
        <w:numPr>
          <w:ilvl w:val="0"/>
          <w:numId w:val="14"/>
        </w:numPr>
        <w:shd w:val="clear" w:color="auto" w:fill="FFFFFF"/>
        <w:spacing w:after="0" w:line="276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 пара спеціальних номерних знаків: 15000 форинтів (50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дол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. США);</w:t>
      </w:r>
    </w:p>
    <w:p w:rsidR="00E6371C" w:rsidRPr="00D321D9" w:rsidRDefault="00E6371C" w:rsidP="00E6371C">
      <w:pPr>
        <w:pStyle w:val="a3"/>
        <w:numPr>
          <w:ilvl w:val="0"/>
          <w:numId w:val="11"/>
        </w:num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дозвіл на видачу індивідуального номерного знаку: 112450 форинтів (380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дол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. США);</w:t>
      </w:r>
    </w:p>
    <w:p w:rsidR="00E6371C" w:rsidRPr="00D321D9" w:rsidRDefault="00E6371C" w:rsidP="00E6371C">
      <w:pPr>
        <w:pStyle w:val="a3"/>
        <w:numPr>
          <w:ilvl w:val="0"/>
          <w:numId w:val="11"/>
        </w:num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індивідуальний номерний знак: 435 000 форинтів (1460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дол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. США);</w:t>
      </w:r>
    </w:p>
    <w:p w:rsidR="00E6371C" w:rsidRPr="00D321D9" w:rsidRDefault="00E6371C" w:rsidP="00E6371C">
      <w:pPr>
        <w:pStyle w:val="a3"/>
        <w:numPr>
          <w:ilvl w:val="0"/>
          <w:numId w:val="11"/>
        </w:num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 пара загальних реєстраційних знаків на зеленому фоні (електромобілі, гібриди): 8 500 форинтів (28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дол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. США).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Строки надання адміністративної послуги реєстрації транспортного засобу:</w:t>
      </w:r>
    </w:p>
    <w:p w:rsidR="00E6371C" w:rsidRPr="00D321D9" w:rsidRDefault="00E6371C" w:rsidP="00E6371C">
      <w:pPr>
        <w:numPr>
          <w:ilvl w:val="0"/>
          <w:numId w:val="12"/>
        </w:num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звичайна процедура – до 21 дня;</w:t>
      </w:r>
    </w:p>
    <w:p w:rsidR="00E6371C" w:rsidRPr="00D321D9" w:rsidRDefault="00E6371C" w:rsidP="00E6371C">
      <w:pPr>
        <w:numPr>
          <w:ilvl w:val="0"/>
          <w:numId w:val="12"/>
        </w:num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прискорена процедура – до 8 днів.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Зняття з реєстрації транспортних засобів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На прохання користувача, зазначеного в якості власника реєстраційного свідоцтва, який також на законних підставах володіє сертифікатом реєстрації транспортного засобу, орган транспортного контролю здійснює тимчасове зняття з реєстрації  транспортного засобу шляхом внесення відповідних даних до реєстру транспортних засобів.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 разі тимчасового зняття з реєстрації транспортного засобу орган транспортного контролю відповідні дані на строк, зазначений у заяві, але не більший 6 місяців. Термін може бути продовжений ще раз на термін, що не перевищує 6 місяців з дати подання нової заяви. 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Фінансові установи, дилери автотранспортних засобів, власники заставного права, будь-яка інша фізична або юридична особа, якій власник транспортного засобу передав сертифікат реєстрації транспортного засобу в обмін на фінансову вимогу, оформлену у відповідному законному порядку, вважаються клієнтами, зареєстрованими на законних підставах, якщо це може бути встановлено на підставі документа, що встановлює право розпорядження.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Транспортний засіб, тимчасово знятий з реєстрації на вимогу або за власною ініціативою користувача, не допускається до участі в дорожньому русі на період зняття з реєстрації.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Процедуру зняття з реєстрації може ініціювати: власник, користувач, інший клієнт, який на законних підставах володіє сертифікатом реєстрації транспортного засобу, якому транспортний засіб було передано за відповідним документом про передачу майна, або його представник (на основі доручення).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Для зняття з реєстрації подаються такі документи: сертифікат, що засвідчує сплату послуг та документ, що засвідчує особу клієнта; для юридичної особи: нотаріально засвідчений зразок підпису або його копія, завірена нотаріусом чи підписана адвокатом та документ, що засвідчує статус представника компанії.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Вартість послуги зняття з реєстрації: 2300 форинтів (8 </w:t>
      </w:r>
      <w:proofErr w:type="spellStart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дол</w:t>
      </w:r>
      <w:proofErr w:type="spellEnd"/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. США).</w:t>
      </w:r>
    </w:p>
    <w:p w:rsidR="00E6371C" w:rsidRPr="00D321D9" w:rsidRDefault="00E6371C" w:rsidP="00E6371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Строки надання адміністративної послуги зняття з реєстрації транспортного засобу:</w:t>
      </w:r>
    </w:p>
    <w:p w:rsidR="00E6371C" w:rsidRPr="00D321D9" w:rsidRDefault="00E6371C" w:rsidP="00E6371C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звичайна процедура – до 21 дня;</w:t>
      </w:r>
    </w:p>
    <w:p w:rsidR="00E6371C" w:rsidRPr="00D321D9" w:rsidRDefault="00E6371C" w:rsidP="00E6371C">
      <w:pPr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</w:rPr>
        <w:t>прискорена процедура – до 8 днів.</w:t>
      </w:r>
    </w:p>
    <w:p w:rsidR="00EF5255" w:rsidRDefault="00E6371C" w:rsidP="00E6371C">
      <w:r w:rsidRPr="00D321D9">
        <w:rPr>
          <w:rFonts w:ascii="Times New Roman" w:eastAsia="Times New Roman" w:hAnsi="Times New Roman" w:cs="Times New Roman"/>
          <w:color w:val="222222"/>
          <w:sz w:val="24"/>
          <w:szCs w:val="24"/>
          <w:lang w:val="sl-SI"/>
        </w:rPr>
        <w:br w:type="column"/>
      </w:r>
    </w:p>
    <w:sectPr w:rsidR="00EF5255" w:rsidSect="00E637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373" w:rsidRDefault="005B3373" w:rsidP="00E6371C">
      <w:pPr>
        <w:spacing w:after="0" w:line="240" w:lineRule="auto"/>
      </w:pPr>
      <w:r>
        <w:separator/>
      </w:r>
    </w:p>
  </w:endnote>
  <w:endnote w:type="continuationSeparator" w:id="0">
    <w:p w:rsidR="005B3373" w:rsidRDefault="005B3373" w:rsidP="00E63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nova MFA Cyrillic">
    <w:altName w:val="Segoe Script"/>
    <w:charset w:val="CC"/>
    <w:family w:val="auto"/>
    <w:pitch w:val="variable"/>
    <w:sig w:usb0="00000201" w:usb1="0000000A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71C" w:rsidRDefault="00E6371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71C" w:rsidRDefault="00E6371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71C" w:rsidRDefault="00E637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373" w:rsidRDefault="005B3373" w:rsidP="00E6371C">
      <w:pPr>
        <w:spacing w:after="0" w:line="240" w:lineRule="auto"/>
      </w:pPr>
      <w:r>
        <w:separator/>
      </w:r>
    </w:p>
  </w:footnote>
  <w:footnote w:type="continuationSeparator" w:id="0">
    <w:p w:rsidR="005B3373" w:rsidRDefault="005B3373" w:rsidP="00E63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71C" w:rsidRDefault="00E6371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1128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6371C" w:rsidRPr="00E6371C" w:rsidRDefault="00E6371C">
        <w:pPr>
          <w:pStyle w:val="a4"/>
          <w:jc w:val="center"/>
          <w:rPr>
            <w:rFonts w:ascii="Times New Roman" w:hAnsi="Times New Roman" w:cs="Times New Roman"/>
          </w:rPr>
        </w:pPr>
        <w:r w:rsidRPr="00E6371C">
          <w:rPr>
            <w:rFonts w:ascii="Times New Roman" w:hAnsi="Times New Roman" w:cs="Times New Roman"/>
          </w:rPr>
          <w:fldChar w:fldCharType="begin"/>
        </w:r>
        <w:r w:rsidRPr="00E6371C">
          <w:rPr>
            <w:rFonts w:ascii="Times New Roman" w:hAnsi="Times New Roman" w:cs="Times New Roman"/>
          </w:rPr>
          <w:instrText>PAGE   \* MERGEFORMAT</w:instrText>
        </w:r>
        <w:r w:rsidRPr="00E6371C">
          <w:rPr>
            <w:rFonts w:ascii="Times New Roman" w:hAnsi="Times New Roman" w:cs="Times New Roman"/>
          </w:rPr>
          <w:fldChar w:fldCharType="separate"/>
        </w:r>
        <w:r w:rsidR="00661DBD" w:rsidRPr="00661DBD">
          <w:rPr>
            <w:rFonts w:ascii="Times New Roman" w:hAnsi="Times New Roman" w:cs="Times New Roman"/>
            <w:noProof/>
            <w:lang w:val="ru-RU"/>
          </w:rPr>
          <w:t>4</w:t>
        </w:r>
        <w:r w:rsidRPr="00E6371C">
          <w:rPr>
            <w:rFonts w:ascii="Times New Roman" w:hAnsi="Times New Roman" w:cs="Times New Roman"/>
          </w:rPr>
          <w:fldChar w:fldCharType="end"/>
        </w:r>
      </w:p>
    </w:sdtContent>
  </w:sdt>
  <w:p w:rsidR="00E6371C" w:rsidRDefault="00E6371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71C" w:rsidRDefault="00E6371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2D48"/>
    <w:multiLevelType w:val="hybridMultilevel"/>
    <w:tmpl w:val="DF64A2F0"/>
    <w:lvl w:ilvl="0" w:tplc="BB1A74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EF6DDF"/>
    <w:multiLevelType w:val="hybridMultilevel"/>
    <w:tmpl w:val="C3EA8F02"/>
    <w:lvl w:ilvl="0" w:tplc="BB1A74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D93652"/>
    <w:multiLevelType w:val="hybridMultilevel"/>
    <w:tmpl w:val="3A1EE2EE"/>
    <w:lvl w:ilvl="0" w:tplc="BB1A74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F136F4"/>
    <w:multiLevelType w:val="hybridMultilevel"/>
    <w:tmpl w:val="BE6A6C42"/>
    <w:lvl w:ilvl="0" w:tplc="BB1A74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B62A85"/>
    <w:multiLevelType w:val="hybridMultilevel"/>
    <w:tmpl w:val="F6827774"/>
    <w:lvl w:ilvl="0" w:tplc="BB1A744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0086E86"/>
    <w:multiLevelType w:val="hybridMultilevel"/>
    <w:tmpl w:val="B3429278"/>
    <w:lvl w:ilvl="0" w:tplc="BB1A74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2F36226"/>
    <w:multiLevelType w:val="hybridMultilevel"/>
    <w:tmpl w:val="1E6C660A"/>
    <w:lvl w:ilvl="0" w:tplc="BB1A74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0D20A27"/>
    <w:multiLevelType w:val="hybridMultilevel"/>
    <w:tmpl w:val="5E08AE86"/>
    <w:lvl w:ilvl="0" w:tplc="BB1A744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6FF6B0B"/>
    <w:multiLevelType w:val="hybridMultilevel"/>
    <w:tmpl w:val="CC8A609E"/>
    <w:lvl w:ilvl="0" w:tplc="BB1A74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C487750"/>
    <w:multiLevelType w:val="hybridMultilevel"/>
    <w:tmpl w:val="0CF8E9A0"/>
    <w:lvl w:ilvl="0" w:tplc="BB1A7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8A55A5"/>
    <w:multiLevelType w:val="hybridMultilevel"/>
    <w:tmpl w:val="E13E86CE"/>
    <w:lvl w:ilvl="0" w:tplc="BB1A74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01F44DA"/>
    <w:multiLevelType w:val="hybridMultilevel"/>
    <w:tmpl w:val="6430F638"/>
    <w:lvl w:ilvl="0" w:tplc="BB1A74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80C2CDB"/>
    <w:multiLevelType w:val="hybridMultilevel"/>
    <w:tmpl w:val="1EF85084"/>
    <w:lvl w:ilvl="0" w:tplc="2D6E1B92">
      <w:numFmt w:val="bullet"/>
      <w:lvlText w:val="•"/>
      <w:lvlJc w:val="left"/>
      <w:pPr>
        <w:ind w:left="2007" w:hanging="360"/>
      </w:pPr>
      <w:rPr>
        <w:rFonts w:ascii="Osnova MFA Cyrillic" w:eastAsia="Times New Roman" w:hAnsi="Osnova MFA Cyrillic" w:cs="Arial" w:hint="default"/>
      </w:rPr>
    </w:lvl>
    <w:lvl w:ilvl="1" w:tplc="0422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>
    <w:nsid w:val="78BC17E9"/>
    <w:multiLevelType w:val="hybridMultilevel"/>
    <w:tmpl w:val="FCBA0452"/>
    <w:lvl w:ilvl="0" w:tplc="BB1A74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6"/>
  </w:num>
  <w:num w:numId="12">
    <w:abstractNumId w:val="4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F32"/>
    <w:rsid w:val="00296F32"/>
    <w:rsid w:val="003B012D"/>
    <w:rsid w:val="005B3373"/>
    <w:rsid w:val="00661DBD"/>
    <w:rsid w:val="00892204"/>
    <w:rsid w:val="009B0960"/>
    <w:rsid w:val="00D4648A"/>
    <w:rsid w:val="00E6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7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63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371C"/>
  </w:style>
  <w:style w:type="paragraph" w:styleId="a6">
    <w:name w:val="footer"/>
    <w:basedOn w:val="a"/>
    <w:link w:val="a7"/>
    <w:uiPriority w:val="99"/>
    <w:unhideWhenUsed/>
    <w:rsid w:val="00E63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3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7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7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63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371C"/>
  </w:style>
  <w:style w:type="paragraph" w:styleId="a6">
    <w:name w:val="footer"/>
    <w:basedOn w:val="a"/>
    <w:link w:val="a7"/>
    <w:uiPriority w:val="99"/>
    <w:unhideWhenUsed/>
    <w:rsid w:val="00E6371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3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5006</Words>
  <Characters>2854</Characters>
  <Application>Microsoft Office Word</Application>
  <DocSecurity>0</DocSecurity>
  <Lines>23</Lines>
  <Paragraphs>15</Paragraphs>
  <ScaleCrop>false</ScaleCrop>
  <Company/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3</cp:revision>
  <dcterms:created xsi:type="dcterms:W3CDTF">2021-07-28T13:28:00Z</dcterms:created>
  <dcterms:modified xsi:type="dcterms:W3CDTF">2021-08-05T08:23:00Z</dcterms:modified>
</cp:coreProperties>
</file>