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A9" w:rsidRPr="00D321D9" w:rsidRDefault="00BB62A9" w:rsidP="00BB62A9">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Фінляндія</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Законодавство Фінляндської Республіки в частині реєстрації таких транспортних засобів (далі – ТЗ): легкових автомобілів, причепів, напівпричепів та мотоциклів є достатньо ліберальним, що полягає, в першу чергу, </w:t>
      </w:r>
      <w:r w:rsidRPr="00D321D9">
        <w:rPr>
          <w:rFonts w:ascii="Times New Roman" w:eastAsia="Times New Roman" w:hAnsi="Times New Roman" w:cs="Times New Roman"/>
          <w:bCs/>
          <w:color w:val="222222"/>
          <w:sz w:val="24"/>
          <w:szCs w:val="24"/>
        </w:rPr>
        <w:t>у відсутності</w:t>
      </w:r>
      <w:r w:rsidRPr="00D321D9">
        <w:rPr>
          <w:rFonts w:ascii="Times New Roman" w:eastAsia="Times New Roman" w:hAnsi="Times New Roman" w:cs="Times New Roman"/>
          <w:color w:val="222222"/>
          <w:sz w:val="24"/>
          <w:szCs w:val="24"/>
        </w:rPr>
        <w:t xml:space="preserve"> </w:t>
      </w:r>
      <w:r w:rsidRPr="00D321D9">
        <w:rPr>
          <w:rFonts w:ascii="Times New Roman" w:eastAsia="Times New Roman" w:hAnsi="Times New Roman" w:cs="Times New Roman"/>
          <w:bCs/>
          <w:color w:val="222222"/>
          <w:sz w:val="24"/>
          <w:szCs w:val="24"/>
        </w:rPr>
        <w:t>обов’язкової вимоги щодо зняття такого ТЗ з реєстрації після реєстрації в іншій</w:t>
      </w:r>
      <w:r w:rsidRPr="00D321D9">
        <w:rPr>
          <w:rFonts w:ascii="Times New Roman" w:eastAsia="Times New Roman" w:hAnsi="Times New Roman" w:cs="Times New Roman"/>
          <w:color w:val="222222"/>
          <w:sz w:val="24"/>
          <w:szCs w:val="24"/>
        </w:rPr>
        <w:t xml:space="preserve"> </w:t>
      </w:r>
      <w:r w:rsidRPr="00D321D9">
        <w:rPr>
          <w:rFonts w:ascii="Times New Roman" w:eastAsia="Times New Roman" w:hAnsi="Times New Roman" w:cs="Times New Roman"/>
          <w:bCs/>
          <w:color w:val="222222"/>
          <w:sz w:val="24"/>
          <w:szCs w:val="24"/>
        </w:rPr>
        <w:t>країні</w:t>
      </w:r>
      <w:r w:rsidRPr="00D321D9">
        <w:rPr>
          <w:rFonts w:ascii="Times New Roman" w:eastAsia="Times New Roman" w:hAnsi="Times New Roman" w:cs="Times New Roman"/>
          <w:color w:val="222222"/>
          <w:sz w:val="24"/>
          <w:szCs w:val="24"/>
        </w:rPr>
        <w:t>, наявності відкритого державного транспортного реєстру, також у широкому застосуванні електронних сервісів для реєстрації ТЗ та внесення змін до інформації, яка вже міститься в реєстрі.</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Окремо слід зазначити, що процедура реєстрації/зняття з реєстрації вантажних автомобілів загальною масою до 3,5 тон, не відрізняється від аналогічної процедури, що стосується легкових автомобілів, причепів, напівпричепів та мотоциклів.</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Наразі у Фінляндії для усіх типів зазначених вище ТЗ передбачено два різновиди реєстрації: первинна та вторинна (перереєстрація).</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Первинна реєстрація передбачає проведення технічного огляду на станції технічного обслуговування для визначення придатності ТЗ до використання в дорожньому русі країни. При цьому, оператор станції вносить відповідну інформацію до транспортного реєстру (ведеться Фінською агенцією з транспорту та комунікацій), формуючи відповідний файл. На даному етапі власник авто може отримати документ про реєстрацію ТЗ, який складається з двох частин (зазвичай два окремих аркуші): технічної, яка містить дані про власника та детальну інформацію про ТЗ, та </w:t>
      </w:r>
      <w:proofErr w:type="spellStart"/>
      <w:r w:rsidRPr="00D321D9">
        <w:rPr>
          <w:rFonts w:ascii="Times New Roman" w:eastAsia="Times New Roman" w:hAnsi="Times New Roman" w:cs="Times New Roman"/>
          <w:color w:val="222222"/>
          <w:sz w:val="24"/>
          <w:szCs w:val="24"/>
        </w:rPr>
        <w:t>нотифікаційної</w:t>
      </w:r>
      <w:proofErr w:type="spellEnd"/>
      <w:r w:rsidRPr="00D321D9">
        <w:rPr>
          <w:rFonts w:ascii="Times New Roman" w:eastAsia="Times New Roman" w:hAnsi="Times New Roman" w:cs="Times New Roman"/>
          <w:color w:val="222222"/>
          <w:sz w:val="24"/>
          <w:szCs w:val="24"/>
        </w:rPr>
        <w:t>, яка потрібна для продажу авто на території спеціальної юрисдикції Аландських островів або за межами Фінляндії.</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Зразки згаданого документа різних років містяться за цим посиланням: </w:t>
      </w:r>
      <w:r w:rsidRPr="00D321D9">
        <w:rPr>
          <w:rFonts w:ascii="Times New Roman" w:eastAsia="Times New Roman" w:hAnsi="Times New Roman" w:cs="Times New Roman"/>
          <w:color w:val="222222"/>
          <w:sz w:val="24"/>
          <w:szCs w:val="24"/>
        </w:rPr>
        <w:br/>
      </w:r>
      <w:hyperlink r:id="rId5" w:history="1">
        <w:r w:rsidRPr="00D321D9">
          <w:rPr>
            <w:rStyle w:val="a3"/>
            <w:rFonts w:ascii="Times New Roman" w:eastAsia="Times New Roman" w:hAnsi="Times New Roman" w:cs="Times New Roman"/>
            <w:sz w:val="24"/>
            <w:szCs w:val="24"/>
          </w:rPr>
          <w:t>https://ec.europa.eu/transport/road_safety/topics/vehicles/vehicle-registration-certificate_en?field_rs_vrc_country_tid=320</w:t>
        </w:r>
      </w:hyperlink>
      <w:r w:rsidRPr="00D321D9">
        <w:rPr>
          <w:rFonts w:ascii="Times New Roman" w:eastAsia="Times New Roman" w:hAnsi="Times New Roman" w:cs="Times New Roman"/>
          <w:color w:val="222222"/>
          <w:sz w:val="24"/>
          <w:szCs w:val="24"/>
        </w:rPr>
        <w:t>.</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Вторинна реєстрація фактично являє собою внесення нових даних про ТЗ (технічні огляди, страхування тощо), його власника та довірених осіб, які мають право на керування цим ТЗ та ін. Вносити зазначену інформацію можуть станції технічного обслуговування (що стосується технічної складової) та власник авто (онлайн). Власник авто має право замовити виготовлення нового документа про реєстрацію ТЗ онлайн, який надсилається йому поштою.</w:t>
      </w:r>
    </w:p>
    <w:p w:rsidR="00BB62A9" w:rsidRPr="00D321D9" w:rsidRDefault="00BB62A9" w:rsidP="00BB62A9">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Інформацію про реєстрацію ТЗ у транспортному реєстрі Фінляндії можна перевірити на веб-сайті Фінської агенції з транспорту та комунікацій (</w:t>
      </w:r>
      <w:hyperlink r:id="rId6" w:history="1">
        <w:r w:rsidRPr="00D321D9">
          <w:rPr>
            <w:rStyle w:val="a3"/>
            <w:rFonts w:ascii="Times New Roman" w:eastAsia="Times New Roman" w:hAnsi="Times New Roman" w:cs="Times New Roman"/>
            <w:sz w:val="24"/>
            <w:szCs w:val="24"/>
          </w:rPr>
          <w:t>https://www.traficom.fi/fi/asioi-kanssamme/ajoneuvotiedot-ja-veron-maksu</w:t>
        </w:r>
      </w:hyperlink>
      <w:r w:rsidRPr="00D321D9">
        <w:rPr>
          <w:rFonts w:ascii="Times New Roman" w:eastAsia="Times New Roman" w:hAnsi="Times New Roman" w:cs="Times New Roman"/>
          <w:color w:val="222222"/>
          <w:sz w:val="24"/>
          <w:szCs w:val="24"/>
        </w:rPr>
        <w:t xml:space="preserve">), однак тільки за умови використання фінської системи електронної ідентифікації. Інший спосіб передбачає використання платних сервісів (наприклад, </w:t>
      </w:r>
      <w:hyperlink r:id="rId7" w:history="1">
        <w:r w:rsidRPr="00D321D9">
          <w:rPr>
            <w:rStyle w:val="a3"/>
            <w:rFonts w:ascii="Times New Roman" w:eastAsia="Times New Roman" w:hAnsi="Times New Roman" w:cs="Times New Roman"/>
            <w:sz w:val="24"/>
            <w:szCs w:val="24"/>
          </w:rPr>
          <w:t>https://www.autorekisteri.fi/</w:t>
        </w:r>
      </w:hyperlink>
      <w:r w:rsidRPr="00D321D9">
        <w:rPr>
          <w:rFonts w:ascii="Times New Roman" w:eastAsia="Times New Roman" w:hAnsi="Times New Roman" w:cs="Times New Roman"/>
          <w:color w:val="222222"/>
          <w:sz w:val="24"/>
          <w:szCs w:val="24"/>
        </w:rPr>
        <w:t xml:space="preserve">, </w:t>
      </w:r>
      <w:hyperlink r:id="rId8" w:history="1">
        <w:r w:rsidRPr="00D321D9">
          <w:rPr>
            <w:rStyle w:val="a3"/>
            <w:rFonts w:ascii="Times New Roman" w:eastAsia="Times New Roman" w:hAnsi="Times New Roman" w:cs="Times New Roman"/>
            <w:sz w:val="24"/>
            <w:szCs w:val="24"/>
          </w:rPr>
          <w:t>https://ajoneuvotiedot.com/</w:t>
        </w:r>
      </w:hyperlink>
      <w:r w:rsidRPr="00D321D9">
        <w:rPr>
          <w:rFonts w:ascii="Times New Roman" w:eastAsia="Times New Roman" w:hAnsi="Times New Roman" w:cs="Times New Roman"/>
          <w:color w:val="222222"/>
          <w:sz w:val="24"/>
          <w:szCs w:val="24"/>
        </w:rPr>
        <w:t>). Ціна, в залежності від обсягу запитуваної інформації, складає від 2,95 євро до 5,9 євро за кожний запит.</w:t>
      </w:r>
    </w:p>
    <w:p w:rsidR="00EF5255" w:rsidRDefault="00BB62A9">
      <w:bookmarkStart w:id="0" w:name="_GoBack"/>
      <w:bookmarkEnd w:id="0"/>
    </w:p>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70"/>
    <w:rsid w:val="001E7C70"/>
    <w:rsid w:val="003B012D"/>
    <w:rsid w:val="00892204"/>
    <w:rsid w:val="009B0960"/>
    <w:rsid w:val="00BB62A9"/>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2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A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oneuvotiedot.com/" TargetMode="External"/><Relationship Id="rId3" Type="http://schemas.openxmlformats.org/officeDocument/2006/relationships/settings" Target="settings.xml"/><Relationship Id="rId7" Type="http://schemas.openxmlformats.org/officeDocument/2006/relationships/hyperlink" Target="https://www.autorekisteri.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raficom.fi/fi/asioi-kanssamme/ajoneuvotiedot-ja-veron-maksu" TargetMode="External"/><Relationship Id="rId5" Type="http://schemas.openxmlformats.org/officeDocument/2006/relationships/hyperlink" Target="https://ec.europa.eu/transport/road_safety/topics/vehicles/vehicle-registration-certificate_en?field_rs_vrc_country_tid=3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1097</Characters>
  <Application>Microsoft Office Word</Application>
  <DocSecurity>0</DocSecurity>
  <Lines>9</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2021-07-28T14:07:00Z</dcterms:created>
  <dcterms:modified xsi:type="dcterms:W3CDTF">2021-07-28T14:07:00Z</dcterms:modified>
</cp:coreProperties>
</file>