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1C561" w14:textId="77777777" w:rsidR="005161A2" w:rsidRDefault="005161A2" w:rsidP="001D1803">
      <w:pPr>
        <w:ind w:firstLine="709"/>
        <w:rPr>
          <w:b/>
          <w:szCs w:val="28"/>
          <w:lang w:val="uk-UA"/>
        </w:rPr>
      </w:pPr>
      <w:bookmarkStart w:id="0" w:name="_GoBack"/>
      <w:bookmarkEnd w:id="0"/>
    </w:p>
    <w:p w14:paraId="33307F60" w14:textId="3590E79D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6D978DAA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лінії» Держмитслужби за період 01.08.2021-31.08.2021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3F81F97B" w:rsidR="00E47C20" w:rsidRDefault="00E47C20" w:rsidP="00937D97">
      <w:pPr>
        <w:spacing w:before="120" w:after="120"/>
        <w:ind w:firstLine="709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937D97">
        <w:rPr>
          <w:b/>
          <w:iCs/>
          <w:szCs w:val="28"/>
          <w:lang w:val="uk-UA"/>
        </w:rPr>
        <w:t>420</w:t>
      </w:r>
      <w:r>
        <w:rPr>
          <w:iCs/>
          <w:szCs w:val="28"/>
        </w:rPr>
        <w:t xml:space="preserve"> </w:t>
      </w:r>
      <w:r w:rsidR="00937D97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5" w:history="1">
        <w:r w:rsidRPr="004E1EF5">
          <w:rPr>
            <w:rStyle w:val="a5"/>
            <w:szCs w:val="28"/>
          </w:rPr>
          <w:t>https://cc.customs.gov.ua</w:t>
        </w:r>
      </w:hyperlink>
      <w:r>
        <w:rPr>
          <w:iCs/>
          <w:szCs w:val="28"/>
        </w:rPr>
        <w:t>, з них:</w:t>
      </w:r>
    </w:p>
    <w:p w14:paraId="7F954711" w14:textId="1D00DE58" w:rsidR="00E47C20" w:rsidRDefault="00E47C20" w:rsidP="00937D97">
      <w:pPr>
        <w:pStyle w:val="a8"/>
        <w:numPr>
          <w:ilvl w:val="0"/>
          <w:numId w:val="1"/>
        </w:numPr>
        <w:spacing w:before="120" w:after="120"/>
        <w:ind w:left="0" w:firstLine="567"/>
        <w:contextualSpacing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="00937D97">
        <w:rPr>
          <w:b/>
          <w:iCs/>
          <w:sz w:val="28"/>
          <w:szCs w:val="28"/>
        </w:rPr>
        <w:t>292</w:t>
      </w:r>
      <w:r>
        <w:rPr>
          <w:iCs/>
          <w:sz w:val="28"/>
          <w:szCs w:val="28"/>
        </w:rPr>
        <w:t xml:space="preserve"> </w:t>
      </w:r>
      <w:r w:rsidR="00481D9E">
        <w:rPr>
          <w:iCs/>
          <w:sz w:val="28"/>
          <w:szCs w:val="28"/>
        </w:rPr>
        <w:t xml:space="preserve">звернення </w:t>
      </w:r>
      <w:r>
        <w:rPr>
          <w:iCs/>
          <w:sz w:val="28"/>
          <w:szCs w:val="28"/>
        </w:rPr>
        <w:t xml:space="preserve">надійшли на телефонну «гарячу лінію» Держмитслужби </w:t>
      </w:r>
      <w:r w:rsidR="00481D9E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>15-48, яка функціонує на базі державної установи «Урядовий контактний центр»;</w:t>
      </w:r>
    </w:p>
    <w:p w14:paraId="30E5ED40" w14:textId="55FAC921" w:rsidR="00937D97" w:rsidRPr="00937D97" w:rsidRDefault="00E47C20" w:rsidP="00937D97">
      <w:pPr>
        <w:pStyle w:val="a8"/>
        <w:numPr>
          <w:ilvl w:val="0"/>
          <w:numId w:val="1"/>
        </w:numPr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="00937D97" w:rsidRPr="00481D9E">
        <w:rPr>
          <w:b/>
          <w:iCs/>
          <w:sz w:val="28"/>
          <w:szCs w:val="28"/>
        </w:rPr>
        <w:t>128</w:t>
      </w:r>
      <w:r w:rsidRPr="00481D9E">
        <w:rPr>
          <w:iCs/>
          <w:sz w:val="28"/>
          <w:szCs w:val="28"/>
        </w:rPr>
        <w:t xml:space="preserve"> </w:t>
      </w:r>
      <w:r w:rsidR="00481D9E" w:rsidRPr="00481D9E">
        <w:rPr>
          <w:iCs/>
          <w:sz w:val="28"/>
          <w:szCs w:val="28"/>
        </w:rPr>
        <w:t>звернен</w:t>
      </w:r>
      <w:r w:rsidR="00481D9E">
        <w:rPr>
          <w:iCs/>
          <w:sz w:val="28"/>
          <w:szCs w:val="28"/>
        </w:rPr>
        <w:t>ь</w:t>
      </w:r>
      <w:r w:rsidR="00481D9E" w:rsidRPr="00481D9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самостійно зареєстровано заявниками через особистий кабінет.</w:t>
      </w:r>
    </w:p>
    <w:p w14:paraId="17404BF9" w14:textId="627467A0" w:rsidR="00E47C20" w:rsidRPr="00703CCD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703CCD">
        <w:rPr>
          <w:rFonts w:eastAsia="Calibri"/>
          <w:iCs/>
          <w:sz w:val="28"/>
          <w:szCs w:val="28"/>
          <w:lang w:eastAsia="en-US"/>
        </w:rPr>
        <w:t>звернень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Київської (</w:t>
      </w:r>
      <w:r w:rsidR="000A0BD4" w:rsidRPr="00703CCD">
        <w:rPr>
          <w:rFonts w:eastAsia="Calibri"/>
          <w:iCs/>
          <w:sz w:val="28"/>
          <w:szCs w:val="28"/>
          <w:lang w:eastAsia="en-US"/>
        </w:rPr>
        <w:t>107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), </w:t>
      </w:r>
      <w:r w:rsidR="000A0BD4" w:rsidRPr="00703CCD">
        <w:rPr>
          <w:rFonts w:eastAsia="Calibri"/>
          <w:iCs/>
          <w:sz w:val="28"/>
          <w:szCs w:val="28"/>
          <w:lang w:eastAsia="en-US"/>
        </w:rPr>
        <w:t>Львівсь</w:t>
      </w:r>
      <w:r w:rsidRPr="00703CCD">
        <w:rPr>
          <w:rFonts w:eastAsia="Calibri"/>
          <w:iCs/>
          <w:sz w:val="28"/>
          <w:szCs w:val="28"/>
          <w:lang w:eastAsia="en-US"/>
        </w:rPr>
        <w:t>кої (</w:t>
      </w:r>
      <w:r w:rsidR="0007448D" w:rsidRPr="00703CCD">
        <w:rPr>
          <w:rFonts w:eastAsia="Calibri"/>
          <w:iCs/>
          <w:sz w:val="28"/>
          <w:szCs w:val="28"/>
          <w:lang w:eastAsia="en-US"/>
        </w:rPr>
        <w:t>96</w:t>
      </w:r>
      <w:r w:rsidRPr="00703CCD">
        <w:rPr>
          <w:rFonts w:eastAsia="Calibri"/>
          <w:iCs/>
          <w:sz w:val="28"/>
          <w:szCs w:val="28"/>
          <w:lang w:eastAsia="en-US"/>
        </w:rPr>
        <w:t>), Одеської (</w:t>
      </w:r>
      <w:r w:rsidR="000A0BD4" w:rsidRPr="00703CCD">
        <w:rPr>
          <w:rFonts w:eastAsia="Calibri"/>
          <w:b/>
          <w:iCs/>
          <w:sz w:val="28"/>
          <w:szCs w:val="28"/>
          <w:lang w:eastAsia="en-US"/>
        </w:rPr>
        <w:t>5</w:t>
      </w:r>
      <w:r w:rsidRPr="00703CCD">
        <w:rPr>
          <w:rFonts w:eastAsia="Calibri"/>
          <w:b/>
          <w:iCs/>
          <w:sz w:val="28"/>
          <w:szCs w:val="28"/>
          <w:lang w:eastAsia="en-US"/>
        </w:rPr>
        <w:t>3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), </w:t>
      </w:r>
      <w:r w:rsidR="00703CCD">
        <w:rPr>
          <w:rFonts w:eastAsia="Calibri"/>
          <w:iCs/>
          <w:sz w:val="28"/>
          <w:szCs w:val="28"/>
          <w:lang w:eastAsia="en-US"/>
        </w:rPr>
        <w:t>Закарпатської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Pr="00703CCD">
        <w:rPr>
          <w:rFonts w:eastAsia="Calibri"/>
          <w:b/>
          <w:iCs/>
          <w:sz w:val="28"/>
          <w:szCs w:val="28"/>
          <w:lang w:eastAsia="en-US"/>
        </w:rPr>
        <w:t>(</w:t>
      </w:r>
      <w:r w:rsidR="00703CCD">
        <w:rPr>
          <w:rFonts w:eastAsia="Calibri"/>
          <w:b/>
          <w:iCs/>
          <w:sz w:val="28"/>
          <w:szCs w:val="28"/>
          <w:lang w:eastAsia="en-US"/>
        </w:rPr>
        <w:t>41</w:t>
      </w:r>
      <w:r w:rsidRPr="00703CCD">
        <w:rPr>
          <w:rFonts w:eastAsia="Calibri"/>
          <w:b/>
          <w:iCs/>
          <w:sz w:val="28"/>
          <w:szCs w:val="28"/>
          <w:lang w:eastAsia="en-US"/>
        </w:rPr>
        <w:t>)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та </w:t>
      </w:r>
      <w:r w:rsidR="00703CCD">
        <w:rPr>
          <w:rFonts w:eastAsia="Calibri"/>
          <w:iCs/>
          <w:sz w:val="28"/>
          <w:szCs w:val="28"/>
          <w:lang w:eastAsia="en-US"/>
        </w:rPr>
        <w:t>Волин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ської </w:t>
      </w:r>
      <w:r w:rsidRPr="00703CCD">
        <w:rPr>
          <w:rFonts w:eastAsia="Calibri"/>
          <w:b/>
          <w:iCs/>
          <w:sz w:val="28"/>
          <w:szCs w:val="28"/>
          <w:lang w:eastAsia="en-US"/>
        </w:rPr>
        <w:t>(</w:t>
      </w:r>
      <w:r w:rsidR="00703CCD">
        <w:rPr>
          <w:rFonts w:eastAsia="Calibri"/>
          <w:b/>
          <w:iCs/>
          <w:sz w:val="28"/>
          <w:szCs w:val="28"/>
          <w:lang w:eastAsia="en-US"/>
        </w:rPr>
        <w:t>3</w:t>
      </w:r>
      <w:r w:rsidR="00A72B1E">
        <w:rPr>
          <w:rFonts w:eastAsia="Calibri"/>
          <w:b/>
          <w:iCs/>
          <w:sz w:val="28"/>
          <w:szCs w:val="28"/>
          <w:lang w:eastAsia="en-US"/>
        </w:rPr>
        <w:t>6</w:t>
      </w:r>
      <w:r w:rsidRPr="00703CCD">
        <w:rPr>
          <w:rFonts w:eastAsia="Calibri"/>
          <w:b/>
          <w:iCs/>
          <w:sz w:val="28"/>
          <w:szCs w:val="28"/>
          <w:lang w:eastAsia="en-US"/>
        </w:rPr>
        <w:t>)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митниць.</w:t>
      </w:r>
    </w:p>
    <w:p w14:paraId="18AF537F" w14:textId="50268EB8" w:rsidR="00E47C20" w:rsidRPr="00D506D4" w:rsidRDefault="00E47C20" w:rsidP="00937D97">
      <w:pPr>
        <w:spacing w:before="120" w:after="120"/>
        <w:ind w:firstLine="709"/>
        <w:jc w:val="both"/>
        <w:rPr>
          <w:iCs/>
          <w:szCs w:val="28"/>
          <w:u w:val="single"/>
        </w:rPr>
      </w:pPr>
      <w:r w:rsidRPr="00D506D4">
        <w:rPr>
          <w:iCs/>
          <w:szCs w:val="28"/>
          <w:u w:val="single"/>
        </w:rPr>
        <w:t xml:space="preserve">За результатами </w:t>
      </w:r>
      <w:r w:rsidR="00DD05CF">
        <w:rPr>
          <w:iCs/>
          <w:szCs w:val="28"/>
          <w:u w:val="single"/>
          <w:lang w:val="uk-UA"/>
        </w:rPr>
        <w:t>розгляду</w:t>
      </w:r>
      <w:r w:rsidRPr="00D506D4">
        <w:rPr>
          <w:iCs/>
          <w:szCs w:val="28"/>
          <w:u w:val="single"/>
        </w:rPr>
        <w:t xml:space="preserve"> </w:t>
      </w:r>
      <w:r w:rsidR="00DD05CF">
        <w:rPr>
          <w:iCs/>
          <w:szCs w:val="28"/>
          <w:u w:val="single"/>
          <w:lang w:val="uk-UA"/>
        </w:rPr>
        <w:t>звернень</w:t>
      </w:r>
      <w:r w:rsidRPr="00D506D4">
        <w:rPr>
          <w:iCs/>
          <w:szCs w:val="28"/>
          <w:u w:val="single"/>
        </w:rPr>
        <w:t>:</w:t>
      </w:r>
    </w:p>
    <w:p w14:paraId="1922DFEB" w14:textId="32F006D6" w:rsidR="00E47C20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>
        <w:rPr>
          <w:iCs/>
          <w:szCs w:val="28"/>
        </w:rPr>
        <w:t>-</w:t>
      </w:r>
      <w:r w:rsidR="0033760A">
        <w:rPr>
          <w:iCs/>
          <w:szCs w:val="28"/>
          <w:lang w:val="uk-UA"/>
        </w:rPr>
        <w:t xml:space="preserve"> </w:t>
      </w:r>
      <w:r w:rsidR="007A76A7">
        <w:rPr>
          <w:b/>
          <w:iCs/>
          <w:szCs w:val="28"/>
          <w:lang w:val="uk-UA"/>
        </w:rPr>
        <w:t>408</w:t>
      </w:r>
      <w:r>
        <w:rPr>
          <w:iCs/>
          <w:szCs w:val="28"/>
        </w:rPr>
        <w:t xml:space="preserve"> </w:t>
      </w:r>
      <w:r w:rsidR="0033760A">
        <w:rPr>
          <w:iCs/>
          <w:szCs w:val="28"/>
          <w:lang w:val="uk-UA"/>
        </w:rPr>
        <w:t>звернень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розглянуто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надан</w:t>
      </w:r>
      <w:proofErr w:type="spellEnd"/>
      <w:r w:rsidR="00355330">
        <w:rPr>
          <w:iCs/>
          <w:szCs w:val="28"/>
          <w:lang w:val="uk-UA"/>
        </w:rPr>
        <w:t>о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відповідні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</w:t>
      </w:r>
      <w:r w:rsidRPr="00C34550">
        <w:rPr>
          <w:iCs/>
          <w:szCs w:val="28"/>
        </w:rPr>
        <w:t>’</w:t>
      </w:r>
      <w:r>
        <w:rPr>
          <w:iCs/>
          <w:szCs w:val="28"/>
        </w:rPr>
        <w:t>яснення</w:t>
      </w:r>
      <w:proofErr w:type="spellEnd"/>
      <w:r>
        <w:rPr>
          <w:iCs/>
          <w:szCs w:val="28"/>
        </w:rPr>
        <w:t>;</w:t>
      </w:r>
    </w:p>
    <w:p w14:paraId="69F4F75C" w14:textId="7614BFEB" w:rsidR="00E47C20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>
        <w:rPr>
          <w:iCs/>
          <w:szCs w:val="28"/>
        </w:rPr>
        <w:t>-</w:t>
      </w:r>
      <w:r w:rsidR="00541228">
        <w:rPr>
          <w:iCs/>
          <w:szCs w:val="28"/>
          <w:lang w:val="uk-UA"/>
        </w:rPr>
        <w:t xml:space="preserve"> </w:t>
      </w:r>
      <w:r w:rsidR="006968B7">
        <w:rPr>
          <w:b/>
          <w:iCs/>
          <w:szCs w:val="28"/>
          <w:lang w:val="uk-UA"/>
        </w:rPr>
        <w:t>12</w:t>
      </w:r>
      <w:r w:rsidR="0033760A">
        <w:rPr>
          <w:b/>
          <w:iCs/>
          <w:szCs w:val="28"/>
          <w:lang w:val="uk-UA"/>
        </w:rPr>
        <w:t xml:space="preserve"> </w:t>
      </w:r>
      <w:r w:rsidR="00A72B1E">
        <w:rPr>
          <w:iCs/>
          <w:szCs w:val="28"/>
          <w:lang w:val="uk-UA"/>
        </w:rPr>
        <w:t>зверн</w:t>
      </w:r>
      <w:r w:rsidR="007A76A7">
        <w:rPr>
          <w:iCs/>
          <w:szCs w:val="28"/>
          <w:lang w:val="uk-UA"/>
        </w:rPr>
        <w:t>ень</w:t>
      </w:r>
      <w:r w:rsidRPr="00624903">
        <w:rPr>
          <w:b/>
          <w:iCs/>
          <w:szCs w:val="28"/>
        </w:rPr>
        <w:t xml:space="preserve"> </w:t>
      </w:r>
      <w:proofErr w:type="spellStart"/>
      <w:r>
        <w:rPr>
          <w:iCs/>
          <w:szCs w:val="28"/>
        </w:rPr>
        <w:t>залишил</w:t>
      </w:r>
      <w:proofErr w:type="spellEnd"/>
      <w:r w:rsidR="00355330">
        <w:rPr>
          <w:iCs/>
          <w:szCs w:val="28"/>
          <w:lang w:val="uk-UA"/>
        </w:rPr>
        <w:t>о</w:t>
      </w:r>
      <w:proofErr w:type="spellStart"/>
      <w:r>
        <w:rPr>
          <w:iCs/>
          <w:szCs w:val="28"/>
        </w:rPr>
        <w:t>сь</w:t>
      </w:r>
      <w:proofErr w:type="spellEnd"/>
      <w:r>
        <w:rPr>
          <w:iCs/>
          <w:szCs w:val="28"/>
        </w:rPr>
        <w:t xml:space="preserve"> без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(з них: </w:t>
      </w:r>
      <w:r w:rsidR="0033760A">
        <w:rPr>
          <w:iCs/>
          <w:szCs w:val="28"/>
          <w:lang w:val="uk-UA"/>
        </w:rPr>
        <w:t>5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заявників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звернулись</w:t>
      </w:r>
      <w:proofErr w:type="spellEnd"/>
      <w:r>
        <w:rPr>
          <w:iCs/>
          <w:szCs w:val="28"/>
        </w:rPr>
        <w:t xml:space="preserve"> повторно з </w:t>
      </w:r>
      <w:proofErr w:type="spellStart"/>
      <w:r>
        <w:rPr>
          <w:iCs/>
          <w:szCs w:val="28"/>
        </w:rPr>
        <w:t>проханням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залишити</w:t>
      </w:r>
      <w:proofErr w:type="spellEnd"/>
      <w:r>
        <w:rPr>
          <w:iCs/>
          <w:szCs w:val="28"/>
        </w:rPr>
        <w:t xml:space="preserve"> </w:t>
      </w:r>
      <w:r w:rsidR="00703CCD">
        <w:rPr>
          <w:iCs/>
          <w:szCs w:val="28"/>
          <w:lang w:val="uk-UA"/>
        </w:rPr>
        <w:t>звернення</w:t>
      </w:r>
      <w:r>
        <w:rPr>
          <w:iCs/>
          <w:szCs w:val="28"/>
        </w:rPr>
        <w:t xml:space="preserve"> без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, </w:t>
      </w:r>
      <w:r w:rsidR="0033760A">
        <w:rPr>
          <w:iCs/>
          <w:szCs w:val="28"/>
          <w:lang w:val="uk-UA"/>
        </w:rPr>
        <w:t>4</w:t>
      </w:r>
      <w:r>
        <w:rPr>
          <w:iCs/>
          <w:szCs w:val="28"/>
        </w:rPr>
        <w:t xml:space="preserve"> </w:t>
      </w:r>
      <w:r w:rsidR="007A76A7">
        <w:rPr>
          <w:iCs/>
          <w:szCs w:val="28"/>
          <w:lang w:val="uk-UA"/>
        </w:rPr>
        <w:t xml:space="preserve">звернення </w:t>
      </w:r>
      <w:r>
        <w:rPr>
          <w:iCs/>
          <w:szCs w:val="28"/>
        </w:rPr>
        <w:t xml:space="preserve">не </w:t>
      </w:r>
      <w:proofErr w:type="spellStart"/>
      <w:r>
        <w:rPr>
          <w:iCs/>
          <w:szCs w:val="28"/>
        </w:rPr>
        <w:t>відносились</w:t>
      </w:r>
      <w:proofErr w:type="spellEnd"/>
      <w:r>
        <w:rPr>
          <w:iCs/>
          <w:szCs w:val="28"/>
        </w:rPr>
        <w:t xml:space="preserve"> до </w:t>
      </w:r>
      <w:proofErr w:type="spellStart"/>
      <w:r>
        <w:rPr>
          <w:iCs/>
          <w:szCs w:val="28"/>
        </w:rPr>
        <w:t>компетенції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Держмитслужби</w:t>
      </w:r>
      <w:proofErr w:type="spellEnd"/>
      <w:r>
        <w:rPr>
          <w:iCs/>
          <w:szCs w:val="28"/>
        </w:rPr>
        <w:t xml:space="preserve">, у </w:t>
      </w:r>
      <w:r w:rsidR="006968B7">
        <w:rPr>
          <w:iCs/>
          <w:szCs w:val="28"/>
          <w:lang w:val="uk-UA"/>
        </w:rPr>
        <w:t>3</w:t>
      </w:r>
      <w:r>
        <w:rPr>
          <w:iCs/>
          <w:szCs w:val="28"/>
        </w:rPr>
        <w:t xml:space="preserve"> </w:t>
      </w:r>
      <w:r w:rsidR="00355330">
        <w:rPr>
          <w:iCs/>
          <w:szCs w:val="28"/>
          <w:lang w:val="uk-UA"/>
        </w:rPr>
        <w:t>зверненнях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інформаці</w:t>
      </w:r>
      <w:proofErr w:type="spellEnd"/>
      <w:r w:rsidR="006968B7">
        <w:rPr>
          <w:iCs/>
          <w:szCs w:val="28"/>
          <w:lang w:val="uk-UA"/>
        </w:rPr>
        <w:t>ї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бул</w:t>
      </w:r>
      <w:proofErr w:type="spellEnd"/>
      <w:r w:rsidR="006968B7">
        <w:rPr>
          <w:iCs/>
          <w:szCs w:val="28"/>
          <w:lang w:val="uk-UA"/>
        </w:rPr>
        <w:t>о недостатньо</w:t>
      </w:r>
      <w:r>
        <w:rPr>
          <w:iCs/>
          <w:szCs w:val="28"/>
        </w:rPr>
        <w:t xml:space="preserve"> </w:t>
      </w:r>
      <w:r w:rsidR="006968B7">
        <w:rPr>
          <w:iCs/>
          <w:szCs w:val="28"/>
          <w:lang w:val="uk-UA"/>
        </w:rPr>
        <w:t>для розгляду</w:t>
      </w:r>
      <w:r>
        <w:rPr>
          <w:iCs/>
          <w:szCs w:val="28"/>
        </w:rPr>
        <w:t>).</w:t>
      </w:r>
    </w:p>
    <w:p w14:paraId="0FF04FEC" w14:textId="77777777" w:rsidR="00E47C20" w:rsidRPr="00E47C20" w:rsidRDefault="00E47C20" w:rsidP="00937D97">
      <w:pPr>
        <w:spacing w:before="120" w:after="120"/>
      </w:pPr>
    </w:p>
    <w:sectPr w:rsidR="00E47C20" w:rsidRPr="00E47C20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7448D"/>
    <w:rsid w:val="000A0BD4"/>
    <w:rsid w:val="000B1DAB"/>
    <w:rsid w:val="001313EB"/>
    <w:rsid w:val="001C4965"/>
    <w:rsid w:val="001D1803"/>
    <w:rsid w:val="0026003A"/>
    <w:rsid w:val="002A18B1"/>
    <w:rsid w:val="00316903"/>
    <w:rsid w:val="0033760A"/>
    <w:rsid w:val="00355330"/>
    <w:rsid w:val="003B5704"/>
    <w:rsid w:val="00481D9E"/>
    <w:rsid w:val="004D49F9"/>
    <w:rsid w:val="005161A2"/>
    <w:rsid w:val="00541228"/>
    <w:rsid w:val="005C3156"/>
    <w:rsid w:val="005C506B"/>
    <w:rsid w:val="005F41BF"/>
    <w:rsid w:val="00662820"/>
    <w:rsid w:val="006968B7"/>
    <w:rsid w:val="00703CCD"/>
    <w:rsid w:val="007074FF"/>
    <w:rsid w:val="007A76A7"/>
    <w:rsid w:val="00882116"/>
    <w:rsid w:val="008A18F9"/>
    <w:rsid w:val="008E0E3F"/>
    <w:rsid w:val="00926ED8"/>
    <w:rsid w:val="00937D97"/>
    <w:rsid w:val="00952841"/>
    <w:rsid w:val="00A105E1"/>
    <w:rsid w:val="00A1463B"/>
    <w:rsid w:val="00A72B1E"/>
    <w:rsid w:val="00A7491C"/>
    <w:rsid w:val="00BC006A"/>
    <w:rsid w:val="00DD05CF"/>
    <w:rsid w:val="00DF1D93"/>
    <w:rsid w:val="00E25F39"/>
    <w:rsid w:val="00E47C20"/>
    <w:rsid w:val="00E531C6"/>
    <w:rsid w:val="00FA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2</cp:revision>
  <cp:lastPrinted>2021-09-02T10:51:00Z</cp:lastPrinted>
  <dcterms:created xsi:type="dcterms:W3CDTF">2021-09-06T13:04:00Z</dcterms:created>
  <dcterms:modified xsi:type="dcterms:W3CDTF">2021-09-06T13:04:00Z</dcterms:modified>
</cp:coreProperties>
</file>