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BB9" w:rsidRDefault="00D1234A" w:rsidP="006F295D">
      <w:pPr>
        <w:spacing w:after="0" w:line="240" w:lineRule="auto"/>
        <w:jc w:val="center"/>
        <w:rPr>
          <w:bCs/>
        </w:rPr>
      </w:pPr>
      <w:r>
        <w:t>Ін</w:t>
      </w:r>
      <w:bookmarkStart w:id="0" w:name="_GoBack"/>
      <w:bookmarkEnd w:id="0"/>
      <w:r>
        <w:t xml:space="preserve">формація, що підлягає оприлюдненню на офіційному сайті Державної митної служби України у відповідності до вимог, встановлених у пункті </w:t>
      </w:r>
      <w:r w:rsidRPr="00D1234A">
        <w:t xml:space="preserve">4¹ постанови Кабінету </w:t>
      </w:r>
      <w:r w:rsidR="002A363F">
        <w:t>М</w:t>
      </w:r>
      <w:r w:rsidRPr="00D1234A">
        <w:t>іністрів України від 11</w:t>
      </w:r>
      <w:r w:rsidR="002A363F">
        <w:t xml:space="preserve"> жовтня </w:t>
      </w:r>
      <w:r w:rsidRPr="00D1234A">
        <w:t>2016</w:t>
      </w:r>
      <w:r w:rsidR="005A79CA">
        <w:t xml:space="preserve"> </w:t>
      </w:r>
      <w:r w:rsidRPr="00D1234A">
        <w:t>р</w:t>
      </w:r>
      <w:r w:rsidR="005A79CA">
        <w:t>оку</w:t>
      </w:r>
      <w:r w:rsidRPr="00D1234A">
        <w:t xml:space="preserve"> № 710 «Про ефективне використання державних коштів»</w:t>
      </w:r>
      <w:r>
        <w:t xml:space="preserve">, щодо проведення </w:t>
      </w:r>
      <w:r w:rsidR="003C413B">
        <w:t>Донецькою</w:t>
      </w:r>
      <w:r>
        <w:t xml:space="preserve"> митницею</w:t>
      </w:r>
      <w:r w:rsidR="003C413B">
        <w:t xml:space="preserve"> </w:t>
      </w:r>
      <w:r>
        <w:t xml:space="preserve">переговорної процедури (скороченої) із закупівлі </w:t>
      </w:r>
      <w:r w:rsidRPr="00D1234A">
        <w:t>«</w:t>
      </w:r>
      <w:r w:rsidR="003C413B">
        <w:t>Послуги телефонного зв</w:t>
      </w:r>
      <w:r w:rsidR="003C413B">
        <w:rPr>
          <w:lang w:val="en-US"/>
        </w:rPr>
        <w:t>’</w:t>
      </w:r>
      <w:proofErr w:type="spellStart"/>
      <w:r w:rsidR="003C413B">
        <w:t>язку</w:t>
      </w:r>
      <w:proofErr w:type="spellEnd"/>
      <w:r w:rsidRPr="00D1234A">
        <w:t xml:space="preserve">» </w:t>
      </w:r>
      <w:r w:rsidRPr="00D1234A">
        <w:rPr>
          <w:bCs/>
        </w:rPr>
        <w:t xml:space="preserve">за кодом національного класифікатора України </w:t>
      </w:r>
      <w:r w:rsidR="005E2EFB">
        <w:rPr>
          <w:bCs/>
        </w:rPr>
        <w:t xml:space="preserve">              </w:t>
      </w:r>
      <w:r w:rsidRPr="00D1234A">
        <w:rPr>
          <w:bCs/>
        </w:rPr>
        <w:t xml:space="preserve">ДК 021:2015 «Єдиний закупівельний словник» - </w:t>
      </w:r>
      <w:r w:rsidR="003C413B">
        <w:rPr>
          <w:bCs/>
        </w:rPr>
        <w:t>64210000-1</w:t>
      </w:r>
      <w:r w:rsidRPr="00D1234A">
        <w:rPr>
          <w:bCs/>
        </w:rPr>
        <w:t xml:space="preserve"> «</w:t>
      </w:r>
      <w:r w:rsidR="003C413B">
        <w:rPr>
          <w:bCs/>
        </w:rPr>
        <w:t>Послуги телефонного зв</w:t>
      </w:r>
      <w:r w:rsidR="003C413B">
        <w:rPr>
          <w:bCs/>
          <w:lang w:val="en-US"/>
        </w:rPr>
        <w:t>’</w:t>
      </w:r>
      <w:proofErr w:type="spellStart"/>
      <w:r w:rsidR="003C413B">
        <w:rPr>
          <w:bCs/>
        </w:rPr>
        <w:t>язку</w:t>
      </w:r>
      <w:proofErr w:type="spellEnd"/>
      <w:r w:rsidR="003C413B">
        <w:rPr>
          <w:bCs/>
        </w:rPr>
        <w:t xml:space="preserve"> та передачі даних</w:t>
      </w:r>
      <w:r w:rsidRPr="00D1234A">
        <w:rPr>
          <w:bCs/>
        </w:rPr>
        <w:t>» за КЕКВ 22</w:t>
      </w:r>
      <w:r w:rsidR="003C413B">
        <w:rPr>
          <w:bCs/>
        </w:rPr>
        <w:t>40</w:t>
      </w:r>
      <w:r w:rsidRPr="00D1234A">
        <w:rPr>
          <w:bCs/>
        </w:rPr>
        <w:t xml:space="preserve"> у </w:t>
      </w:r>
      <w:r w:rsidR="003C413B">
        <w:rPr>
          <w:bCs/>
        </w:rPr>
        <w:t>вересні</w:t>
      </w:r>
      <w:r w:rsidRPr="00D1234A">
        <w:rPr>
          <w:bCs/>
        </w:rPr>
        <w:t xml:space="preserve"> 2021 року за рахунок коштів державного бюджету (загальний фонд).</w:t>
      </w:r>
    </w:p>
    <w:p w:rsidR="006F295D" w:rsidRDefault="006F295D" w:rsidP="006F295D">
      <w:pPr>
        <w:spacing w:after="0" w:line="240" w:lineRule="auto"/>
        <w:jc w:val="center"/>
        <w:rPr>
          <w:bCs/>
        </w:rPr>
      </w:pPr>
    </w:p>
    <w:p w:rsidR="006F295D" w:rsidRDefault="006F295D" w:rsidP="006F295D">
      <w:pPr>
        <w:spacing w:after="0" w:line="240" w:lineRule="auto"/>
        <w:ind w:firstLine="567"/>
        <w:jc w:val="both"/>
        <w:rPr>
          <w:bCs/>
        </w:rPr>
      </w:pPr>
      <w:r>
        <w:rPr>
          <w:bCs/>
        </w:rPr>
        <w:t>1. Назва предмета закупівлі – «</w:t>
      </w:r>
      <w:r w:rsidR="006D1DF1">
        <w:t>Послуги телефонного зв</w:t>
      </w:r>
      <w:r w:rsidR="006D1DF1" w:rsidRPr="006D1DF1">
        <w:rPr>
          <w:lang w:val="ru-RU"/>
        </w:rPr>
        <w:t>’</w:t>
      </w:r>
      <w:proofErr w:type="spellStart"/>
      <w:r w:rsidR="006D1DF1">
        <w:t>язку</w:t>
      </w:r>
      <w:proofErr w:type="spellEnd"/>
      <w:r w:rsidR="006D1DF1" w:rsidRPr="00D1234A">
        <w:t xml:space="preserve">» </w:t>
      </w:r>
      <w:r w:rsidR="006D1DF1" w:rsidRPr="00D1234A">
        <w:rPr>
          <w:bCs/>
        </w:rPr>
        <w:t xml:space="preserve">за кодом національного класифікатора України ДК 021:2015 «Єдиний закупівельний словник» - </w:t>
      </w:r>
      <w:r w:rsidR="006D1DF1">
        <w:rPr>
          <w:bCs/>
        </w:rPr>
        <w:t>64210000-1</w:t>
      </w:r>
      <w:r w:rsidR="006D1DF1" w:rsidRPr="00D1234A">
        <w:rPr>
          <w:bCs/>
        </w:rPr>
        <w:t xml:space="preserve"> «</w:t>
      </w:r>
      <w:r w:rsidR="006D1DF1">
        <w:rPr>
          <w:bCs/>
        </w:rPr>
        <w:t>Послуги телефонного зв</w:t>
      </w:r>
      <w:r w:rsidR="006D1DF1" w:rsidRPr="006D1DF1">
        <w:rPr>
          <w:bCs/>
          <w:lang w:val="ru-RU"/>
        </w:rPr>
        <w:t>’</w:t>
      </w:r>
      <w:proofErr w:type="spellStart"/>
      <w:r w:rsidR="006D1DF1">
        <w:rPr>
          <w:bCs/>
        </w:rPr>
        <w:t>язку</w:t>
      </w:r>
      <w:proofErr w:type="spellEnd"/>
      <w:r w:rsidR="006D1DF1">
        <w:rPr>
          <w:bCs/>
        </w:rPr>
        <w:t xml:space="preserve"> та передачі даних</w:t>
      </w:r>
      <w:r w:rsidRPr="006F295D">
        <w:rPr>
          <w:bCs/>
        </w:rPr>
        <w:t>»</w:t>
      </w:r>
    </w:p>
    <w:p w:rsidR="00D1234A" w:rsidRDefault="006F295D" w:rsidP="006F295D">
      <w:pPr>
        <w:spacing w:after="0" w:line="240" w:lineRule="auto"/>
        <w:ind w:firstLine="567"/>
        <w:jc w:val="both"/>
        <w:rPr>
          <w:bCs/>
        </w:rPr>
      </w:pPr>
      <w:r>
        <w:rPr>
          <w:bCs/>
        </w:rPr>
        <w:t>2</w:t>
      </w:r>
      <w:r w:rsidR="00D1234A">
        <w:rPr>
          <w:bCs/>
        </w:rPr>
        <w:t xml:space="preserve">. Розмір бюджетного призначення – </w:t>
      </w:r>
      <w:r w:rsidR="006D1DF1">
        <w:rPr>
          <w:bCs/>
        </w:rPr>
        <w:t>6 660</w:t>
      </w:r>
      <w:r w:rsidR="00D1234A">
        <w:rPr>
          <w:bCs/>
        </w:rPr>
        <w:t>,00 грн.</w:t>
      </w:r>
    </w:p>
    <w:p w:rsidR="00D1234A" w:rsidRDefault="006F295D" w:rsidP="006F295D">
      <w:pPr>
        <w:spacing w:after="0" w:line="240" w:lineRule="auto"/>
        <w:ind w:firstLine="567"/>
        <w:jc w:val="both"/>
        <w:rPr>
          <w:bCs/>
        </w:rPr>
      </w:pPr>
      <w:r>
        <w:rPr>
          <w:bCs/>
        </w:rPr>
        <w:t>3</w:t>
      </w:r>
      <w:r w:rsidR="00D1234A">
        <w:rPr>
          <w:bCs/>
        </w:rPr>
        <w:t xml:space="preserve">. Очікувана вартість предмета закупівлі – </w:t>
      </w:r>
      <w:r w:rsidR="006D1DF1">
        <w:rPr>
          <w:bCs/>
        </w:rPr>
        <w:t>6 660</w:t>
      </w:r>
      <w:r w:rsidR="00D1234A">
        <w:rPr>
          <w:bCs/>
        </w:rPr>
        <w:t>,00 грн.</w:t>
      </w:r>
    </w:p>
    <w:p w:rsidR="006D1DF1" w:rsidRDefault="006F295D" w:rsidP="006D1DF1">
      <w:pPr>
        <w:spacing w:after="0" w:line="240" w:lineRule="auto"/>
        <w:ind w:firstLine="567"/>
        <w:jc w:val="both"/>
        <w:rPr>
          <w:bCs/>
        </w:rPr>
      </w:pPr>
      <w:r>
        <w:rPr>
          <w:bCs/>
        </w:rPr>
        <w:t xml:space="preserve">4. </w:t>
      </w:r>
      <w:r w:rsidRPr="006F295D">
        <w:rPr>
          <w:bCs/>
        </w:rPr>
        <w:t>Місце</w:t>
      </w:r>
      <w:r w:rsidRPr="006F295D">
        <w:rPr>
          <w:bCs/>
          <w:lang w:val="ru-RU"/>
        </w:rPr>
        <w:t xml:space="preserve"> поставки товару:</w:t>
      </w:r>
      <w:r>
        <w:rPr>
          <w:bCs/>
          <w:lang w:val="ru-RU"/>
        </w:rPr>
        <w:t xml:space="preserve"> </w:t>
      </w:r>
      <w:r w:rsidRPr="006F295D">
        <w:rPr>
          <w:bCs/>
        </w:rPr>
        <w:t>адміністративн</w:t>
      </w:r>
      <w:r>
        <w:rPr>
          <w:bCs/>
        </w:rPr>
        <w:t>а</w:t>
      </w:r>
      <w:r w:rsidRPr="006F295D">
        <w:rPr>
          <w:bCs/>
        </w:rPr>
        <w:t xml:space="preserve"> будівл</w:t>
      </w:r>
      <w:r>
        <w:rPr>
          <w:bCs/>
        </w:rPr>
        <w:t>я</w:t>
      </w:r>
      <w:r w:rsidRPr="006F295D">
        <w:rPr>
          <w:bCs/>
        </w:rPr>
        <w:t xml:space="preserve"> </w:t>
      </w:r>
      <w:r w:rsidR="006D1DF1">
        <w:rPr>
          <w:bCs/>
        </w:rPr>
        <w:t>Донецької</w:t>
      </w:r>
      <w:r w:rsidRPr="006F295D">
        <w:rPr>
          <w:bCs/>
        </w:rPr>
        <w:t xml:space="preserve"> митниці за адресою: </w:t>
      </w:r>
      <w:r w:rsidR="006D1DF1" w:rsidRPr="006F295D">
        <w:rPr>
          <w:bCs/>
        </w:rPr>
        <w:t>пр. Луніна, буд. 1</w:t>
      </w:r>
      <w:r w:rsidR="006D1DF1">
        <w:rPr>
          <w:bCs/>
        </w:rPr>
        <w:t xml:space="preserve">, </w:t>
      </w:r>
      <w:r w:rsidR="006D1DF1" w:rsidRPr="006F295D">
        <w:rPr>
          <w:bCs/>
        </w:rPr>
        <w:t>м. Маріуполь,</w:t>
      </w:r>
      <w:r w:rsidR="006D1DF1">
        <w:rPr>
          <w:bCs/>
        </w:rPr>
        <w:t xml:space="preserve"> Донецька область, 87510</w:t>
      </w:r>
      <w:r w:rsidR="006D1DF1" w:rsidRPr="006F295D">
        <w:rPr>
          <w:bCs/>
        </w:rPr>
        <w:t>.</w:t>
      </w:r>
    </w:p>
    <w:p w:rsidR="006F295D" w:rsidRDefault="006F295D" w:rsidP="006F295D">
      <w:pPr>
        <w:spacing w:after="0" w:line="240" w:lineRule="auto"/>
        <w:ind w:firstLine="567"/>
        <w:jc w:val="both"/>
        <w:rPr>
          <w:bCs/>
        </w:rPr>
      </w:pPr>
      <w:r>
        <w:rPr>
          <w:bCs/>
        </w:rPr>
        <w:t>5. Термін поставки товару: до 31.12.2021 року.</w:t>
      </w:r>
    </w:p>
    <w:p w:rsidR="006F295D" w:rsidRDefault="006F295D" w:rsidP="006F295D">
      <w:pPr>
        <w:spacing w:after="0" w:line="240" w:lineRule="auto"/>
        <w:ind w:firstLine="567"/>
        <w:jc w:val="both"/>
        <w:rPr>
          <w:bCs/>
        </w:rPr>
      </w:pPr>
      <w:r>
        <w:rPr>
          <w:bCs/>
        </w:rPr>
        <w:t xml:space="preserve">6. </w:t>
      </w:r>
      <w:r w:rsidRPr="006F295D">
        <w:rPr>
          <w:bCs/>
        </w:rPr>
        <w:t>Найменування учасника:</w:t>
      </w:r>
      <w:r w:rsidR="005F77B3">
        <w:rPr>
          <w:bCs/>
        </w:rPr>
        <w:t xml:space="preserve"> ПрАТ «ФАРЛЕП-ІНВЕСТ»</w:t>
      </w:r>
      <w:r>
        <w:rPr>
          <w:bCs/>
        </w:rPr>
        <w:t>, к</w:t>
      </w:r>
      <w:r w:rsidRPr="006F295D">
        <w:rPr>
          <w:bCs/>
        </w:rPr>
        <w:t xml:space="preserve">од в ЄДРПОУ: </w:t>
      </w:r>
      <w:r w:rsidR="007E5364">
        <w:rPr>
          <w:bCs/>
        </w:rPr>
        <w:t>19199961</w:t>
      </w:r>
    </w:p>
    <w:p w:rsidR="006F295D" w:rsidRDefault="006F295D" w:rsidP="006F295D">
      <w:pPr>
        <w:spacing w:after="0" w:line="240" w:lineRule="auto"/>
        <w:ind w:firstLine="567"/>
        <w:jc w:val="both"/>
        <w:rPr>
          <w:bCs/>
        </w:rPr>
      </w:pPr>
      <w:r>
        <w:rPr>
          <w:bCs/>
        </w:rPr>
        <w:t xml:space="preserve">7. </w:t>
      </w:r>
      <w:r w:rsidRPr="006F295D">
        <w:rPr>
          <w:bCs/>
        </w:rPr>
        <w:t xml:space="preserve">Умови застосування скороченої переговорної процедури: відповідно до </w:t>
      </w:r>
      <w:r w:rsidR="005E2EFB" w:rsidRPr="005E2EFB">
        <w:rPr>
          <w:bCs/>
          <w:lang w:bidi="uk-UA"/>
        </w:rPr>
        <w:t xml:space="preserve">абзацу </w:t>
      </w:r>
      <w:r w:rsidR="002A363F">
        <w:rPr>
          <w:bCs/>
          <w:lang w:bidi="uk-UA"/>
        </w:rPr>
        <w:t>третього</w:t>
      </w:r>
      <w:r w:rsidR="005E2EFB" w:rsidRPr="005E2EFB">
        <w:rPr>
          <w:bCs/>
          <w:lang w:bidi="uk-UA"/>
        </w:rPr>
        <w:t xml:space="preserve"> пункту </w:t>
      </w:r>
      <w:r w:rsidR="00D65F38">
        <w:rPr>
          <w:bCs/>
          <w:lang w:bidi="uk-UA"/>
        </w:rPr>
        <w:t>2</w:t>
      </w:r>
      <w:r w:rsidR="005E2EFB" w:rsidRPr="005E2EFB">
        <w:rPr>
          <w:bCs/>
          <w:lang w:bidi="uk-UA"/>
        </w:rPr>
        <w:t xml:space="preserve"> частини </w:t>
      </w:r>
      <w:r w:rsidR="00D65F38">
        <w:rPr>
          <w:bCs/>
          <w:lang w:bidi="uk-UA"/>
        </w:rPr>
        <w:t>2</w:t>
      </w:r>
      <w:r w:rsidR="005E2EFB" w:rsidRPr="005E2EFB">
        <w:rPr>
          <w:bCs/>
          <w:lang w:bidi="uk-UA"/>
        </w:rPr>
        <w:t xml:space="preserve"> статті 40</w:t>
      </w:r>
      <w:r w:rsidRPr="006F295D">
        <w:rPr>
          <w:bCs/>
        </w:rPr>
        <w:t xml:space="preserve"> Закону України </w:t>
      </w:r>
      <w:r w:rsidR="002A363F">
        <w:rPr>
          <w:bCs/>
        </w:rPr>
        <w:t>«П</w:t>
      </w:r>
      <w:r w:rsidRPr="006F295D">
        <w:rPr>
          <w:bCs/>
        </w:rPr>
        <w:t>ро публічні закупівлі</w:t>
      </w:r>
      <w:r w:rsidR="002A363F">
        <w:rPr>
          <w:bCs/>
        </w:rPr>
        <w:t xml:space="preserve">» </w:t>
      </w:r>
      <w:r w:rsidR="002A363F" w:rsidRPr="002A363F">
        <w:rPr>
          <w:bCs/>
          <w:lang w:bidi="uk-UA"/>
        </w:rPr>
        <w:t>від 25</w:t>
      </w:r>
      <w:r w:rsidR="002A363F">
        <w:rPr>
          <w:bCs/>
          <w:lang w:bidi="uk-UA"/>
        </w:rPr>
        <w:t xml:space="preserve"> грудня </w:t>
      </w:r>
      <w:r w:rsidR="002A363F" w:rsidRPr="002A363F">
        <w:rPr>
          <w:bCs/>
          <w:lang w:bidi="uk-UA"/>
        </w:rPr>
        <w:t>2015</w:t>
      </w:r>
      <w:r w:rsidR="002A363F">
        <w:rPr>
          <w:bCs/>
          <w:lang w:bidi="uk-UA"/>
        </w:rPr>
        <w:t xml:space="preserve"> року</w:t>
      </w:r>
      <w:r w:rsidR="002A363F" w:rsidRPr="002A363F">
        <w:rPr>
          <w:bCs/>
          <w:lang w:bidi="uk-UA"/>
        </w:rPr>
        <w:t xml:space="preserve"> №922-VIII (</w:t>
      </w:r>
      <w:r w:rsidR="002A363F" w:rsidRPr="008872EE">
        <w:rPr>
          <w:b/>
          <w:bCs/>
          <w:lang w:bidi="uk-UA"/>
        </w:rPr>
        <w:t>далі - Закон</w:t>
      </w:r>
      <w:r w:rsidR="002A363F" w:rsidRPr="002A363F">
        <w:rPr>
          <w:bCs/>
          <w:lang w:bidi="uk-UA"/>
        </w:rPr>
        <w:t>)</w:t>
      </w:r>
      <w:r w:rsidRPr="006F295D">
        <w:rPr>
          <w:bCs/>
        </w:rPr>
        <w:t xml:space="preserve"> - «відсутність конкуренції з технічних причин».</w:t>
      </w:r>
    </w:p>
    <w:p w:rsidR="005E2EFB" w:rsidRDefault="005E2EFB" w:rsidP="007E5364">
      <w:pPr>
        <w:spacing w:after="0" w:line="240" w:lineRule="auto"/>
        <w:ind w:firstLine="567"/>
        <w:jc w:val="both"/>
        <w:rPr>
          <w:bCs/>
        </w:rPr>
      </w:pPr>
      <w:r>
        <w:rPr>
          <w:bCs/>
        </w:rPr>
        <w:t xml:space="preserve">8. </w:t>
      </w:r>
      <w:r w:rsidRPr="005E2EFB">
        <w:rPr>
          <w:bCs/>
        </w:rPr>
        <w:t>Обґрунтування застосування переговорної процедури закупівлі:</w:t>
      </w:r>
    </w:p>
    <w:p w:rsidR="007E5364" w:rsidRPr="002A21B5" w:rsidRDefault="007E5364" w:rsidP="007E5364">
      <w:pPr>
        <w:spacing w:after="0" w:line="240" w:lineRule="auto"/>
        <w:ind w:firstLine="567"/>
        <w:jc w:val="both"/>
        <w:rPr>
          <w:rFonts w:eastAsia="Times New Roman"/>
          <w:lang w:eastAsia="uk-UA"/>
        </w:rPr>
      </w:pPr>
      <w:r w:rsidRPr="002A21B5">
        <w:rPr>
          <w:rFonts w:eastAsia="Times New Roman"/>
          <w:lang w:eastAsia="uk-UA"/>
        </w:rPr>
        <w:t xml:space="preserve">Для забезпечення функціонування </w:t>
      </w:r>
      <w:r>
        <w:rPr>
          <w:rFonts w:eastAsia="Times New Roman"/>
          <w:lang w:eastAsia="uk-UA"/>
        </w:rPr>
        <w:t>Донецької</w:t>
      </w:r>
      <w:r w:rsidRPr="002A21B5">
        <w:rPr>
          <w:rFonts w:eastAsia="Times New Roman"/>
          <w:lang w:eastAsia="uk-UA"/>
        </w:rPr>
        <w:t xml:space="preserve"> митниці та виконання покладених на неї завдань необхідно здійснити закупівлю послуг</w:t>
      </w:r>
      <w:r>
        <w:rPr>
          <w:rFonts w:eastAsia="Times New Roman"/>
          <w:lang w:eastAsia="uk-UA"/>
        </w:rPr>
        <w:t>и телефонного зв</w:t>
      </w:r>
      <w:r w:rsidRPr="001F024B">
        <w:rPr>
          <w:rFonts w:eastAsia="Times New Roman"/>
          <w:lang w:eastAsia="uk-UA"/>
        </w:rPr>
        <w:t>’</w:t>
      </w:r>
      <w:r>
        <w:rPr>
          <w:rFonts w:eastAsia="Times New Roman"/>
          <w:lang w:eastAsia="uk-UA"/>
        </w:rPr>
        <w:t>язку</w:t>
      </w:r>
      <w:r w:rsidRPr="002A21B5">
        <w:rPr>
          <w:rFonts w:eastAsia="Times New Roman"/>
          <w:lang w:eastAsia="uk-UA"/>
        </w:rPr>
        <w:t xml:space="preserve"> (</w:t>
      </w:r>
      <w:r>
        <w:rPr>
          <w:rFonts w:eastAsia="Times New Roman"/>
          <w:lang w:eastAsia="uk-UA"/>
        </w:rPr>
        <w:t xml:space="preserve">Код </w:t>
      </w:r>
      <w:r w:rsidRPr="002A21B5">
        <w:rPr>
          <w:rFonts w:eastAsia="Times New Roman"/>
          <w:lang w:eastAsia="uk-UA"/>
        </w:rPr>
        <w:t>ДК 021:2015 – 64210000-1 Послуги телефонного зв’язку та передачі даних).</w:t>
      </w:r>
    </w:p>
    <w:p w:rsidR="007E5364" w:rsidRPr="002A21B5" w:rsidRDefault="007E5364" w:rsidP="007E5364">
      <w:pPr>
        <w:spacing w:after="0" w:line="240" w:lineRule="auto"/>
        <w:ind w:firstLine="567"/>
        <w:jc w:val="both"/>
        <w:rPr>
          <w:rFonts w:eastAsia="Times New Roman"/>
          <w:lang w:eastAsia="uk-UA"/>
        </w:rPr>
      </w:pPr>
      <w:r>
        <w:rPr>
          <w:rFonts w:eastAsia="Times New Roman"/>
          <w:lang w:eastAsia="uk-UA"/>
        </w:rPr>
        <w:t xml:space="preserve">В адміністративній будівлі Донецької митниці, за адресою </w:t>
      </w:r>
      <w:proofErr w:type="spellStart"/>
      <w:r>
        <w:rPr>
          <w:rFonts w:eastAsia="Times New Roman"/>
          <w:lang w:eastAsia="uk-UA"/>
        </w:rPr>
        <w:t>просп</w:t>
      </w:r>
      <w:proofErr w:type="spellEnd"/>
      <w:r>
        <w:rPr>
          <w:rFonts w:eastAsia="Times New Roman"/>
          <w:lang w:eastAsia="uk-UA"/>
        </w:rPr>
        <w:t xml:space="preserve">. Луніна, буд. 1, м. Маріуполь, Донецька область, </w:t>
      </w:r>
      <w:r w:rsidRPr="002A21B5">
        <w:rPr>
          <w:rFonts w:eastAsia="Times New Roman"/>
          <w:lang w:eastAsia="uk-UA"/>
        </w:rPr>
        <w:t>здійснено підключення до телекомунікаційної мережі телефонних номерів загального користування</w:t>
      </w:r>
      <w:r>
        <w:rPr>
          <w:rFonts w:eastAsia="Times New Roman"/>
          <w:lang w:eastAsia="uk-UA"/>
        </w:rPr>
        <w:t xml:space="preserve"> телекомунікаційним опе</w:t>
      </w:r>
      <w:r w:rsidRPr="002A21B5">
        <w:rPr>
          <w:rFonts w:eastAsia="Times New Roman"/>
          <w:lang w:eastAsia="uk-UA"/>
        </w:rPr>
        <w:t>ратор</w:t>
      </w:r>
      <w:r>
        <w:rPr>
          <w:rFonts w:eastAsia="Times New Roman"/>
          <w:lang w:eastAsia="uk-UA"/>
        </w:rPr>
        <w:t>ом</w:t>
      </w:r>
      <w:r w:rsidRPr="002A21B5">
        <w:rPr>
          <w:rFonts w:eastAsia="Times New Roman"/>
          <w:lang w:eastAsia="uk-UA"/>
        </w:rPr>
        <w:t xml:space="preserve"> </w:t>
      </w:r>
      <w:r>
        <w:rPr>
          <w:rFonts w:eastAsia="Times New Roman"/>
          <w:lang w:eastAsia="uk-UA"/>
        </w:rPr>
        <w:t>ПрАТ</w:t>
      </w:r>
      <w:r w:rsidRPr="002A21B5">
        <w:rPr>
          <w:rFonts w:eastAsia="Times New Roman"/>
          <w:lang w:eastAsia="uk-UA"/>
        </w:rPr>
        <w:t xml:space="preserve"> «</w:t>
      </w:r>
      <w:r w:rsidR="00C02C68">
        <w:t>ФАРЛЕП-ІНВЕСТ</w:t>
      </w:r>
      <w:r w:rsidRPr="002A21B5">
        <w:rPr>
          <w:rFonts w:eastAsia="Times New Roman"/>
          <w:lang w:eastAsia="uk-UA"/>
        </w:rPr>
        <w:t xml:space="preserve">». </w:t>
      </w:r>
    </w:p>
    <w:p w:rsidR="007E5364" w:rsidRDefault="007E5364" w:rsidP="007E5364">
      <w:pPr>
        <w:spacing w:after="0" w:line="240" w:lineRule="auto"/>
        <w:ind w:firstLine="567"/>
        <w:jc w:val="both"/>
        <w:rPr>
          <w:rFonts w:eastAsia="Times New Roman"/>
          <w:lang w:eastAsia="uk-UA"/>
        </w:rPr>
      </w:pPr>
      <w:r w:rsidRPr="002A21B5">
        <w:rPr>
          <w:rFonts w:eastAsia="Times New Roman"/>
          <w:lang w:eastAsia="uk-UA"/>
        </w:rPr>
        <w:t>Відповідно до частини першої статті 70 Закону України «Про телекомунікації», номерний ресурс надається оператору телекомунікацій Національною комісією, що здійснює державне регулювання у сфері зв’язку та інформатизації, на підставі дозволу на строк не менше п’яти років, для використання без права передачі іншим особам, крім випадків, визначених цим Законом, та випадків вторинного розподілу, відповідно до законодавства.</w:t>
      </w:r>
    </w:p>
    <w:p w:rsidR="007E5364" w:rsidRPr="003E5928" w:rsidRDefault="007E5364" w:rsidP="007E5364">
      <w:pPr>
        <w:spacing w:after="0" w:line="240" w:lineRule="auto"/>
        <w:ind w:firstLine="567"/>
        <w:jc w:val="both"/>
        <w:rPr>
          <w:rFonts w:eastAsia="Times New Roman"/>
          <w:lang w:eastAsia="uk-UA"/>
        </w:rPr>
      </w:pPr>
      <w:r w:rsidRPr="003E5928">
        <w:rPr>
          <w:rFonts w:eastAsia="Times New Roman"/>
          <w:lang w:eastAsia="uk-UA"/>
        </w:rPr>
        <w:t xml:space="preserve">Пунктом 3 Правил надання та отримання телекомунікаційних послуг, затверджених постановою Кабінету Міністрів України від 11 квітня 2012 року № 295 визначено, що телефонний зв'язок – вид електрозв’язку для </w:t>
      </w:r>
      <w:r w:rsidRPr="003E5928">
        <w:rPr>
          <w:rFonts w:eastAsia="Times New Roman"/>
          <w:lang w:eastAsia="uk-UA"/>
        </w:rPr>
        <w:lastRenderedPageBreak/>
        <w:t>передавання голосових повідомлень у реальному масштабі часу з використанням номерного ресурсу телефонної мережі. Відповідно до ч.1 ст.70 Закону України від 18 листопада 2003 року №1280-IV (зі змінами) «Про телекомунікації» номерний ресурс надається оператору телекомунікацій національною комісією, що здійснює державне регулювання у сфері зв'язку та інформатизації, на підставі дозволу на строк не менше п'яти років для використання без права передачі іншим особам, крім випадків, визначених цим Законом, та випадків вторинного розподілу, відповідно до законодавства.</w:t>
      </w:r>
    </w:p>
    <w:p w:rsidR="007E5364" w:rsidRDefault="007E5364" w:rsidP="007E5364">
      <w:pPr>
        <w:spacing w:after="0" w:line="240" w:lineRule="auto"/>
        <w:ind w:firstLine="567"/>
        <w:jc w:val="both"/>
        <w:rPr>
          <w:rFonts w:eastAsia="Times New Roman"/>
          <w:lang w:eastAsia="uk-UA"/>
        </w:rPr>
      </w:pPr>
      <w:r w:rsidRPr="002A21B5">
        <w:rPr>
          <w:rFonts w:eastAsia="Times New Roman"/>
          <w:lang w:eastAsia="uk-UA"/>
        </w:rPr>
        <w:t xml:space="preserve">Так, відповідно до підпункту </w:t>
      </w:r>
      <w:r>
        <w:rPr>
          <w:rFonts w:eastAsia="Times New Roman"/>
          <w:lang w:eastAsia="uk-UA"/>
        </w:rPr>
        <w:t>3</w:t>
      </w:r>
      <w:r w:rsidRPr="002A21B5">
        <w:rPr>
          <w:rFonts w:eastAsia="Times New Roman"/>
          <w:lang w:eastAsia="uk-UA"/>
        </w:rPr>
        <w:t>.</w:t>
      </w:r>
      <w:r>
        <w:rPr>
          <w:rFonts w:eastAsia="Times New Roman"/>
          <w:lang w:eastAsia="uk-UA"/>
        </w:rPr>
        <w:t>29</w:t>
      </w:r>
      <w:r w:rsidRPr="002A21B5">
        <w:rPr>
          <w:rFonts w:eastAsia="Times New Roman"/>
          <w:lang w:eastAsia="uk-UA"/>
        </w:rPr>
        <w:t xml:space="preserve"> рішення Національної комісії, що здійснює державне регулювання у сфері зв`язку та інформатизації (далі – НКРЗІ) № </w:t>
      </w:r>
      <w:r>
        <w:rPr>
          <w:rFonts w:eastAsia="Times New Roman"/>
          <w:lang w:eastAsia="uk-UA"/>
        </w:rPr>
        <w:t>472</w:t>
      </w:r>
      <w:r w:rsidRPr="002A21B5">
        <w:rPr>
          <w:rFonts w:eastAsia="Times New Roman"/>
          <w:lang w:eastAsia="uk-UA"/>
        </w:rPr>
        <w:t xml:space="preserve"> від </w:t>
      </w:r>
      <w:r>
        <w:rPr>
          <w:rFonts w:eastAsia="Times New Roman"/>
          <w:lang w:eastAsia="uk-UA"/>
        </w:rPr>
        <w:t>08</w:t>
      </w:r>
      <w:r w:rsidRPr="002A21B5">
        <w:rPr>
          <w:rFonts w:eastAsia="Times New Roman"/>
          <w:lang w:eastAsia="uk-UA"/>
        </w:rPr>
        <w:t>.12.20</w:t>
      </w:r>
      <w:r>
        <w:rPr>
          <w:rFonts w:eastAsia="Times New Roman"/>
          <w:lang w:eastAsia="uk-UA"/>
        </w:rPr>
        <w:t>20</w:t>
      </w:r>
      <w:r w:rsidRPr="002A21B5">
        <w:rPr>
          <w:rFonts w:eastAsia="Times New Roman"/>
          <w:lang w:eastAsia="uk-UA"/>
        </w:rPr>
        <w:t xml:space="preserve"> «Про</w:t>
      </w:r>
      <w:r>
        <w:rPr>
          <w:rFonts w:eastAsia="Times New Roman"/>
          <w:lang w:eastAsia="uk-UA"/>
        </w:rPr>
        <w:t xml:space="preserve"> регулювання номерного ресурсу</w:t>
      </w:r>
      <w:r w:rsidRPr="002A21B5">
        <w:rPr>
          <w:rFonts w:eastAsia="Times New Roman"/>
          <w:lang w:eastAsia="uk-UA"/>
        </w:rPr>
        <w:t xml:space="preserve">», </w:t>
      </w:r>
      <w:r>
        <w:rPr>
          <w:rFonts w:eastAsia="Times New Roman"/>
          <w:lang w:eastAsia="uk-UA"/>
        </w:rPr>
        <w:t>ПрАТ «</w:t>
      </w:r>
      <w:r w:rsidR="00C02C68">
        <w:t>ФАРЛЕП-ІНВЕСТ</w:t>
      </w:r>
      <w:r>
        <w:rPr>
          <w:rFonts w:eastAsia="Times New Roman"/>
          <w:lang w:eastAsia="uk-UA"/>
        </w:rPr>
        <w:t xml:space="preserve">» видано дозвіл на використання номерного ресурсу у </w:t>
      </w:r>
      <w:r>
        <w:rPr>
          <w:rFonts w:eastAsia="Times New Roman"/>
          <w:lang w:eastAsia="uk-UA"/>
        </w:rPr>
        <w:t xml:space="preserve">            </w:t>
      </w:r>
      <w:r>
        <w:rPr>
          <w:rFonts w:eastAsia="Times New Roman"/>
          <w:lang w:eastAsia="uk-UA"/>
        </w:rPr>
        <w:t>м. Маріуполі, з індексами 40хххх, 41хххх, 465ххх-469ххх, 56хххх.</w:t>
      </w:r>
    </w:p>
    <w:p w:rsidR="007E5364" w:rsidRPr="0090189E" w:rsidRDefault="007E5364" w:rsidP="007E5364">
      <w:pPr>
        <w:spacing w:after="0" w:line="240" w:lineRule="auto"/>
        <w:ind w:firstLine="567"/>
        <w:jc w:val="both"/>
        <w:rPr>
          <w:rFonts w:eastAsia="Times New Roman"/>
          <w:lang w:eastAsia="uk-UA"/>
        </w:rPr>
      </w:pPr>
      <w:r>
        <w:rPr>
          <w:rFonts w:eastAsia="Times New Roman"/>
          <w:lang w:eastAsia="uk-UA"/>
        </w:rPr>
        <w:t>Листом ПрАТ «</w:t>
      </w:r>
      <w:r w:rsidR="00C02C68">
        <w:t>ФАРЛЕП-ІНВЕСТ</w:t>
      </w:r>
      <w:r>
        <w:rPr>
          <w:rFonts w:eastAsia="Times New Roman"/>
          <w:lang w:eastAsia="uk-UA"/>
        </w:rPr>
        <w:t>» від 03.09.2021 № 928/01-10/03 повідомило, що номери телефонів фіксованого зв</w:t>
      </w:r>
      <w:r w:rsidRPr="0090189E">
        <w:rPr>
          <w:rFonts w:eastAsia="Times New Roman"/>
          <w:lang w:eastAsia="uk-UA"/>
        </w:rPr>
        <w:t>’</w:t>
      </w:r>
      <w:r>
        <w:rPr>
          <w:rFonts w:eastAsia="Times New Roman"/>
          <w:lang w:eastAsia="uk-UA"/>
        </w:rPr>
        <w:t>язку, які підключені в адміністративній будівлі митниці можуть бути надані виключно телекомунікаційним оператором ПрАТ «</w:t>
      </w:r>
      <w:r w:rsidR="00C02C68">
        <w:t>ФАРЛЕП-ІНВЕСТ</w:t>
      </w:r>
      <w:r>
        <w:rPr>
          <w:rFonts w:eastAsia="Times New Roman"/>
          <w:lang w:eastAsia="uk-UA"/>
        </w:rPr>
        <w:t>».</w:t>
      </w:r>
    </w:p>
    <w:p w:rsidR="007E5364" w:rsidRDefault="007E5364" w:rsidP="007E5364">
      <w:pPr>
        <w:spacing w:after="0" w:line="240" w:lineRule="auto"/>
        <w:ind w:firstLine="567"/>
        <w:jc w:val="both"/>
        <w:rPr>
          <w:rFonts w:eastAsia="Times New Roman"/>
          <w:lang w:eastAsia="uk-UA"/>
        </w:rPr>
      </w:pPr>
      <w:r w:rsidRPr="002A21B5">
        <w:rPr>
          <w:rFonts w:eastAsia="Times New Roman"/>
          <w:lang w:eastAsia="uk-UA"/>
        </w:rPr>
        <w:t>Таким чином, заміна постачальника послуг призведе до заміни номерного ресурсу міського телефонного зв’язку, необхідності проведення робіт з</w:t>
      </w:r>
      <w:r>
        <w:rPr>
          <w:rFonts w:eastAsia="Times New Roman"/>
          <w:lang w:eastAsia="uk-UA"/>
        </w:rPr>
        <w:t>і</w:t>
      </w:r>
      <w:r w:rsidRPr="002A21B5">
        <w:rPr>
          <w:rFonts w:eastAsia="Times New Roman"/>
          <w:lang w:eastAsia="uk-UA"/>
        </w:rPr>
        <w:t xml:space="preserve"> створення нових каналів електрозв’язку із АТС іншого оператора.</w:t>
      </w:r>
    </w:p>
    <w:p w:rsidR="007E5364" w:rsidRDefault="007E5364" w:rsidP="007E5364">
      <w:pPr>
        <w:spacing w:after="0" w:line="240" w:lineRule="auto"/>
        <w:ind w:firstLine="567"/>
        <w:jc w:val="both"/>
      </w:pPr>
      <w:r>
        <w:t xml:space="preserve">В свою чергу </w:t>
      </w:r>
      <w:r w:rsidRPr="005752F6">
        <w:t>зміна існуючого оператора П</w:t>
      </w:r>
      <w:r>
        <w:t>р</w:t>
      </w:r>
      <w:r w:rsidRPr="005752F6">
        <w:t>АТ «</w:t>
      </w:r>
      <w:r>
        <w:t>ФАРЛЕП-ІНВЕСТ</w:t>
      </w:r>
      <w:r w:rsidRPr="005752F6">
        <w:t>» на іншого можливого оператора телекомунікацій</w:t>
      </w:r>
      <w:r w:rsidR="00C02C68">
        <w:t xml:space="preserve"> також</w:t>
      </w:r>
      <w:r w:rsidRPr="005752F6">
        <w:t xml:space="preserve"> призведе до: </w:t>
      </w:r>
    </w:p>
    <w:p w:rsidR="007E5364" w:rsidRDefault="007E5364" w:rsidP="007E5364">
      <w:pPr>
        <w:spacing w:after="0" w:line="240" w:lineRule="auto"/>
        <w:ind w:firstLine="567"/>
        <w:jc w:val="both"/>
      </w:pPr>
      <w:r>
        <w:t>1)</w:t>
      </w:r>
      <w:r w:rsidRPr="005752F6">
        <w:t xml:space="preserve"> виникнення негативних наслідків, які пов’язані з фінансовими витратами на підключення та повну заміну існуючих телефонних номерів; </w:t>
      </w:r>
    </w:p>
    <w:p w:rsidR="007E5364" w:rsidRDefault="007E5364" w:rsidP="007E5364">
      <w:pPr>
        <w:spacing w:after="0" w:line="240" w:lineRule="auto"/>
        <w:ind w:firstLine="567"/>
        <w:jc w:val="both"/>
      </w:pPr>
      <w:r>
        <w:t>2)</w:t>
      </w:r>
      <w:r w:rsidRPr="005752F6">
        <w:t xml:space="preserve"> </w:t>
      </w:r>
      <w:r>
        <w:t xml:space="preserve">підключення до </w:t>
      </w:r>
      <w:r w:rsidRPr="005752F6">
        <w:t>каналів зв’язку</w:t>
      </w:r>
      <w:r>
        <w:t xml:space="preserve"> нового оператора зв</w:t>
      </w:r>
      <w:r w:rsidRPr="009956AF">
        <w:t>’</w:t>
      </w:r>
      <w:r>
        <w:t>язку</w:t>
      </w:r>
      <w:r w:rsidRPr="005752F6">
        <w:t>, що призведе до тимчасового призуп</w:t>
      </w:r>
      <w:r>
        <w:t>инення надання послуг;</w:t>
      </w:r>
      <w:r w:rsidRPr="005752F6">
        <w:t xml:space="preserve"> </w:t>
      </w:r>
    </w:p>
    <w:p w:rsidR="007E5364" w:rsidRDefault="007E5364" w:rsidP="007E5364">
      <w:pPr>
        <w:spacing w:after="0" w:line="240" w:lineRule="auto"/>
        <w:ind w:firstLine="567"/>
        <w:jc w:val="both"/>
      </w:pPr>
      <w:r>
        <w:t>3)</w:t>
      </w:r>
      <w:r w:rsidRPr="005752F6">
        <w:t xml:space="preserve"> </w:t>
      </w:r>
      <w:r>
        <w:t xml:space="preserve">тимчасової </w:t>
      </w:r>
      <w:r w:rsidRPr="005752F6">
        <w:t>втрати оперативного зв’язку</w:t>
      </w:r>
      <w:r>
        <w:t xml:space="preserve"> із службами порятунку (ДСНС, швидка медична допомога),</w:t>
      </w:r>
      <w:r w:rsidRPr="00AD55D3">
        <w:t xml:space="preserve"> </w:t>
      </w:r>
      <w:r>
        <w:t>правоохоронними органами,</w:t>
      </w:r>
      <w:r w:rsidRPr="005752F6">
        <w:t xml:space="preserve"> місцевими органами державної влади, іншими державними установами і організаціями, що зашкодить роботі </w:t>
      </w:r>
      <w:r>
        <w:t>митниці;</w:t>
      </w:r>
    </w:p>
    <w:p w:rsidR="007E5364" w:rsidRDefault="007E5364" w:rsidP="00C02C68">
      <w:pPr>
        <w:spacing w:after="0" w:line="240" w:lineRule="auto"/>
        <w:ind w:firstLine="567"/>
        <w:jc w:val="both"/>
      </w:pPr>
      <w:r>
        <w:t>4) зміни номерного поля, яке використовується Замовником.</w:t>
      </w:r>
    </w:p>
    <w:p w:rsidR="007E5364" w:rsidRDefault="007E5364" w:rsidP="00C02C68">
      <w:pPr>
        <w:spacing w:after="0" w:line="240" w:lineRule="auto"/>
        <w:ind w:firstLine="567"/>
        <w:jc w:val="both"/>
      </w:pPr>
      <w:r>
        <w:t xml:space="preserve">Діючі </w:t>
      </w:r>
      <w:r w:rsidRPr="005752F6">
        <w:t>телефонні номери</w:t>
      </w:r>
      <w:r>
        <w:t xml:space="preserve"> ПрАТ </w:t>
      </w:r>
      <w:r w:rsidRPr="005752F6">
        <w:t>«</w:t>
      </w:r>
      <w:r>
        <w:t>ФАРЛЕП-ІНВЕСТ</w:t>
      </w:r>
      <w:r w:rsidRPr="005752F6">
        <w:t xml:space="preserve">» працюють тривалий час, занесені в численні довідники та бази, що унеможливлює їх безперешкодну заміну на інші. </w:t>
      </w:r>
    </w:p>
    <w:p w:rsidR="007E5364" w:rsidRDefault="007E5364" w:rsidP="007E5364">
      <w:pPr>
        <w:spacing w:after="0" w:line="240" w:lineRule="auto"/>
        <w:ind w:firstLine="567"/>
        <w:jc w:val="both"/>
      </w:pPr>
      <w:r w:rsidRPr="005752F6">
        <w:t>П</w:t>
      </w:r>
      <w:r>
        <w:t>р</w:t>
      </w:r>
      <w:r w:rsidRPr="005752F6">
        <w:t>АТ «</w:t>
      </w:r>
      <w:r>
        <w:t>ФАРЛЕП-ІНВЕСТ</w:t>
      </w:r>
      <w:r w:rsidRPr="005752F6">
        <w:t xml:space="preserve">», маючи власну територіально розгалужену телекомунікаційну мережу та </w:t>
      </w:r>
      <w:proofErr w:type="spellStart"/>
      <w:r w:rsidRPr="005752F6">
        <w:t>сервісно</w:t>
      </w:r>
      <w:proofErr w:type="spellEnd"/>
      <w:r w:rsidRPr="005752F6">
        <w:t>-технічну інфраструктуру, забезпечує повним спектром телекомунікаційних послуг (місцевого, міжміського</w:t>
      </w:r>
      <w:r>
        <w:t>, міжнародного зв</w:t>
      </w:r>
      <w:r w:rsidRPr="00E62545">
        <w:t>’</w:t>
      </w:r>
      <w:r>
        <w:t>язку</w:t>
      </w:r>
      <w:r w:rsidRPr="005752F6">
        <w:t>) з можливістю термінового реагування та виїзду сервісних інженерів для ліквідації лінійно-кабельних та апаратних пошкоджень.</w:t>
      </w:r>
    </w:p>
    <w:p w:rsidR="007E5364" w:rsidRDefault="007E5364" w:rsidP="007E5364">
      <w:pPr>
        <w:spacing w:after="0" w:line="240" w:lineRule="auto"/>
        <w:ind w:firstLine="567"/>
        <w:jc w:val="both"/>
      </w:pPr>
    </w:p>
    <w:p w:rsidR="007E5364" w:rsidRDefault="007E5364" w:rsidP="007E5364">
      <w:pPr>
        <w:spacing w:after="0" w:line="240" w:lineRule="auto"/>
        <w:ind w:firstLine="567"/>
        <w:jc w:val="both"/>
      </w:pPr>
      <w:r>
        <w:lastRenderedPageBreak/>
        <w:t>У зв</w:t>
      </w:r>
      <w:r w:rsidRPr="009C1081">
        <w:t>’</w:t>
      </w:r>
      <w:r>
        <w:t xml:space="preserve">язку із вищевикладеним, відповідно до  абзацу </w:t>
      </w:r>
      <w:r w:rsidR="00154BFF">
        <w:t>3</w:t>
      </w:r>
      <w:r>
        <w:t xml:space="preserve"> пункту 2 частини 2 статті 40 </w:t>
      </w:r>
      <w:r w:rsidRPr="005752F6">
        <w:t>Закону України «Про публічні закупівлі»</w:t>
      </w:r>
      <w:r>
        <w:t>, а саме відсутність конкуренції з технічних причин, внаслідок чого послуги можуть бути надані виключно певним суб</w:t>
      </w:r>
      <w:r w:rsidRPr="00E17F6C">
        <w:t>’</w:t>
      </w:r>
      <w:r>
        <w:t>єктом господарювання,</w:t>
      </w:r>
      <w:r w:rsidRPr="009C1081">
        <w:t xml:space="preserve"> </w:t>
      </w:r>
      <w:r w:rsidRPr="005752F6">
        <w:t>наявні підстави застосува</w:t>
      </w:r>
      <w:r>
        <w:t>ти</w:t>
      </w:r>
      <w:r w:rsidRPr="005752F6">
        <w:t xml:space="preserve"> переговорн</w:t>
      </w:r>
      <w:r>
        <w:t>у</w:t>
      </w:r>
      <w:r w:rsidRPr="005752F6">
        <w:t xml:space="preserve"> процедур</w:t>
      </w:r>
      <w:r>
        <w:t xml:space="preserve">у </w:t>
      </w:r>
      <w:r w:rsidRPr="00BC7BB8">
        <w:t>(</w:t>
      </w:r>
      <w:r>
        <w:rPr>
          <w:lang w:val="en-US"/>
        </w:rPr>
        <w:t>c</w:t>
      </w:r>
      <w:proofErr w:type="spellStart"/>
      <w:r>
        <w:t>корочену</w:t>
      </w:r>
      <w:proofErr w:type="spellEnd"/>
      <w:r w:rsidRPr="00BC7BB8">
        <w:t>)</w:t>
      </w:r>
      <w:r>
        <w:t xml:space="preserve"> закупівлі послуги телефонного зв</w:t>
      </w:r>
      <w:r w:rsidRPr="00580EDC">
        <w:t>’</w:t>
      </w:r>
      <w:r>
        <w:t xml:space="preserve">язку, відповідно до </w:t>
      </w:r>
      <w:r>
        <w:rPr>
          <w:lang w:val="en-US"/>
        </w:rPr>
        <w:t>CPV</w:t>
      </w:r>
      <w:r w:rsidRPr="00580EDC">
        <w:t>-</w:t>
      </w:r>
      <w:r>
        <w:t>коду ДК 021:2015 64210000-1 «Послуги телефонного зв</w:t>
      </w:r>
      <w:r w:rsidRPr="00580EDC">
        <w:t>’</w:t>
      </w:r>
      <w:r>
        <w:t>язку та передачі даних» з ПрАТ «</w:t>
      </w:r>
      <w:r w:rsidR="00154BFF">
        <w:t>ФАРЛЕП-ІНВЕСТ</w:t>
      </w:r>
      <w:r>
        <w:t>».</w:t>
      </w:r>
    </w:p>
    <w:p w:rsidR="008F3B8C" w:rsidRPr="00DC1CCD" w:rsidRDefault="008F3B8C" w:rsidP="007E5364">
      <w:pPr>
        <w:spacing w:after="0" w:line="240" w:lineRule="auto"/>
        <w:ind w:firstLine="567"/>
        <w:jc w:val="both"/>
      </w:pPr>
      <w:r>
        <w:rPr>
          <w:lang w:bidi="uk-UA"/>
        </w:rPr>
        <w:t xml:space="preserve">Повідомлення про намір укласти договір про закупівлю за результатами переговорної процедури «скороченої» за предметом закупівлі </w:t>
      </w:r>
      <w:r w:rsidRPr="008F3B8C">
        <w:rPr>
          <w:bCs/>
          <w:lang w:bidi="uk-UA"/>
        </w:rPr>
        <w:t>«</w:t>
      </w:r>
      <w:r w:rsidR="00DC1CCD">
        <w:rPr>
          <w:bCs/>
          <w:lang w:bidi="uk-UA"/>
        </w:rPr>
        <w:t>П</w:t>
      </w:r>
      <w:r w:rsidR="00DC1CCD">
        <w:t>ослуги телефонного зв</w:t>
      </w:r>
      <w:r w:rsidR="00DC1CCD" w:rsidRPr="00580EDC">
        <w:t>’</w:t>
      </w:r>
      <w:r w:rsidR="00DC1CCD">
        <w:t xml:space="preserve">язку, відповідно до </w:t>
      </w:r>
      <w:r w:rsidR="00DC1CCD">
        <w:rPr>
          <w:lang w:val="en-US"/>
        </w:rPr>
        <w:t>CPV</w:t>
      </w:r>
      <w:r w:rsidR="00DC1CCD" w:rsidRPr="00580EDC">
        <w:t>-</w:t>
      </w:r>
      <w:r w:rsidR="00DC1CCD">
        <w:t>коду ДК 021:2015 64210000-1 «Послуги телефонного зв</w:t>
      </w:r>
      <w:r w:rsidR="00DC1CCD" w:rsidRPr="00580EDC">
        <w:t>’</w:t>
      </w:r>
      <w:r w:rsidR="00DC1CCD">
        <w:t>язку та передачі даних»</w:t>
      </w:r>
      <w:r w:rsidRPr="008F3B8C">
        <w:rPr>
          <w:bCs/>
          <w:lang w:bidi="uk-UA"/>
        </w:rPr>
        <w:t>»</w:t>
      </w:r>
      <w:r>
        <w:rPr>
          <w:bCs/>
          <w:lang w:bidi="uk-UA"/>
        </w:rPr>
        <w:t xml:space="preserve">, </w:t>
      </w:r>
      <w:r w:rsidRPr="008F3B8C">
        <w:rPr>
          <w:bCs/>
          <w:lang w:bidi="uk-UA"/>
        </w:rPr>
        <w:t xml:space="preserve">розміщено на сайті </w:t>
      </w:r>
      <w:proofErr w:type="spellStart"/>
      <w:r w:rsidRPr="008F3B8C">
        <w:rPr>
          <w:bCs/>
          <w:lang w:val="en-US" w:bidi="uk-UA"/>
        </w:rPr>
        <w:t>prozorro</w:t>
      </w:r>
      <w:proofErr w:type="spellEnd"/>
      <w:r w:rsidRPr="008F3B8C">
        <w:rPr>
          <w:bCs/>
          <w:lang w:bidi="uk-UA"/>
        </w:rPr>
        <w:t>.</w:t>
      </w:r>
      <w:r w:rsidRPr="008F3B8C">
        <w:rPr>
          <w:bCs/>
          <w:lang w:val="en-US" w:bidi="uk-UA"/>
        </w:rPr>
        <w:t>gov</w:t>
      </w:r>
      <w:r w:rsidRPr="008F3B8C">
        <w:rPr>
          <w:bCs/>
          <w:lang w:bidi="uk-UA"/>
        </w:rPr>
        <w:t>.</w:t>
      </w:r>
      <w:proofErr w:type="spellStart"/>
      <w:r w:rsidRPr="008F3B8C">
        <w:rPr>
          <w:bCs/>
          <w:lang w:val="en-US" w:bidi="uk-UA"/>
        </w:rPr>
        <w:t>ua</w:t>
      </w:r>
      <w:proofErr w:type="spellEnd"/>
      <w:r w:rsidRPr="008F3B8C">
        <w:rPr>
          <w:bCs/>
          <w:lang w:bidi="uk-UA"/>
        </w:rPr>
        <w:t xml:space="preserve">  за відповідним посиланням: </w:t>
      </w:r>
      <w:r w:rsidRPr="008F3B8C">
        <w:rPr>
          <w:bCs/>
          <w:lang w:val="en-US" w:bidi="uk-UA"/>
        </w:rPr>
        <w:t>https</w:t>
      </w:r>
      <w:r w:rsidRPr="008F3B8C">
        <w:rPr>
          <w:bCs/>
          <w:lang w:bidi="uk-UA"/>
        </w:rPr>
        <w:t>://</w:t>
      </w:r>
      <w:proofErr w:type="spellStart"/>
      <w:r w:rsidRPr="008F3B8C">
        <w:rPr>
          <w:bCs/>
          <w:lang w:val="en-US" w:bidi="uk-UA"/>
        </w:rPr>
        <w:t>prozorro</w:t>
      </w:r>
      <w:proofErr w:type="spellEnd"/>
      <w:r w:rsidRPr="008F3B8C">
        <w:rPr>
          <w:bCs/>
          <w:lang w:bidi="uk-UA"/>
        </w:rPr>
        <w:t>.</w:t>
      </w:r>
      <w:r w:rsidRPr="008F3B8C">
        <w:rPr>
          <w:bCs/>
          <w:lang w:val="en-US" w:bidi="uk-UA"/>
        </w:rPr>
        <w:t>gov</w:t>
      </w:r>
      <w:r w:rsidRPr="008F3B8C">
        <w:rPr>
          <w:bCs/>
          <w:lang w:bidi="uk-UA"/>
        </w:rPr>
        <w:t>.</w:t>
      </w:r>
      <w:proofErr w:type="spellStart"/>
      <w:r w:rsidRPr="008F3B8C">
        <w:rPr>
          <w:bCs/>
          <w:lang w:val="en-US" w:bidi="uk-UA"/>
        </w:rPr>
        <w:t>ua</w:t>
      </w:r>
      <w:proofErr w:type="spellEnd"/>
      <w:r w:rsidRPr="008F3B8C">
        <w:rPr>
          <w:bCs/>
          <w:lang w:bidi="uk-UA"/>
        </w:rPr>
        <w:t>/</w:t>
      </w:r>
      <w:r w:rsidRPr="008F3B8C">
        <w:rPr>
          <w:bCs/>
          <w:lang w:val="en-US" w:bidi="uk-UA"/>
        </w:rPr>
        <w:t>tender</w:t>
      </w:r>
      <w:r w:rsidRPr="008F3B8C">
        <w:rPr>
          <w:bCs/>
          <w:lang w:bidi="uk-UA"/>
        </w:rPr>
        <w:t>/</w:t>
      </w:r>
      <w:r w:rsidRPr="008F3B8C">
        <w:rPr>
          <w:bCs/>
          <w:lang w:val="en-US" w:bidi="uk-UA"/>
        </w:rPr>
        <w:t>UA</w:t>
      </w:r>
      <w:r w:rsidRPr="008F3B8C">
        <w:rPr>
          <w:bCs/>
          <w:lang w:bidi="uk-UA"/>
        </w:rPr>
        <w:t>-2021-0</w:t>
      </w:r>
      <w:r w:rsidR="00DC1CCD">
        <w:rPr>
          <w:bCs/>
          <w:lang w:bidi="uk-UA"/>
        </w:rPr>
        <w:t>9</w:t>
      </w:r>
      <w:r w:rsidRPr="008F3B8C">
        <w:rPr>
          <w:bCs/>
          <w:lang w:bidi="uk-UA"/>
        </w:rPr>
        <w:t>-</w:t>
      </w:r>
      <w:r w:rsidR="00DC1CCD">
        <w:rPr>
          <w:bCs/>
          <w:lang w:bidi="uk-UA"/>
        </w:rPr>
        <w:t>09</w:t>
      </w:r>
      <w:r w:rsidRPr="008F3B8C">
        <w:rPr>
          <w:bCs/>
          <w:lang w:bidi="uk-UA"/>
        </w:rPr>
        <w:t>-</w:t>
      </w:r>
      <w:r w:rsidR="00DC1CCD">
        <w:rPr>
          <w:bCs/>
          <w:lang w:bidi="uk-UA"/>
        </w:rPr>
        <w:t>005689</w:t>
      </w:r>
      <w:r w:rsidRPr="008F3B8C">
        <w:rPr>
          <w:bCs/>
          <w:lang w:bidi="uk-UA"/>
        </w:rPr>
        <w:t>-</w:t>
      </w:r>
      <w:r w:rsidRPr="008F3B8C">
        <w:rPr>
          <w:bCs/>
          <w:lang w:val="en-US" w:bidi="uk-UA"/>
        </w:rPr>
        <w:t>b</w:t>
      </w:r>
      <w:r w:rsidR="00DC1CCD">
        <w:rPr>
          <w:bCs/>
          <w:lang w:bidi="uk-UA"/>
        </w:rPr>
        <w:t>.</w:t>
      </w:r>
    </w:p>
    <w:sectPr w:rsidR="008F3B8C" w:rsidRPr="00DC1CCD" w:rsidSect="00D538A0">
      <w:headerReference w:type="default" r:id="rId6"/>
      <w:pgSz w:w="11906" w:h="16838"/>
      <w:pgMar w:top="1134" w:right="851" w:bottom="1701" w:left="1701" w:header="397"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B07" w:rsidRDefault="00483B07" w:rsidP="00D538A0">
      <w:pPr>
        <w:spacing w:after="0" w:line="240" w:lineRule="auto"/>
      </w:pPr>
      <w:r>
        <w:separator/>
      </w:r>
    </w:p>
  </w:endnote>
  <w:endnote w:type="continuationSeparator" w:id="0">
    <w:p w:rsidR="00483B07" w:rsidRDefault="00483B07" w:rsidP="00D5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B07" w:rsidRDefault="00483B07" w:rsidP="00D538A0">
      <w:pPr>
        <w:spacing w:after="0" w:line="240" w:lineRule="auto"/>
      </w:pPr>
      <w:r>
        <w:separator/>
      </w:r>
    </w:p>
  </w:footnote>
  <w:footnote w:type="continuationSeparator" w:id="0">
    <w:p w:rsidR="00483B07" w:rsidRDefault="00483B07" w:rsidP="00D53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700894"/>
      <w:docPartObj>
        <w:docPartGallery w:val="Page Numbers (Top of Page)"/>
        <w:docPartUnique/>
      </w:docPartObj>
    </w:sdtPr>
    <w:sdtContent>
      <w:p w:rsidR="00D538A0" w:rsidRDefault="00D538A0" w:rsidP="00D538A0">
        <w:pPr>
          <w:pStyle w:val="a4"/>
          <w:jc w:val="center"/>
        </w:pPr>
        <w:r w:rsidRPr="00D538A0">
          <w:rPr>
            <w:sz w:val="24"/>
            <w:szCs w:val="24"/>
          </w:rPr>
          <w:fldChar w:fldCharType="begin"/>
        </w:r>
        <w:r w:rsidRPr="00D538A0">
          <w:rPr>
            <w:sz w:val="24"/>
            <w:szCs w:val="24"/>
          </w:rPr>
          <w:instrText>PAGE   \* MERGEFORMAT</w:instrText>
        </w:r>
        <w:r w:rsidRPr="00D538A0">
          <w:rPr>
            <w:sz w:val="24"/>
            <w:szCs w:val="24"/>
          </w:rPr>
          <w:fldChar w:fldCharType="separate"/>
        </w:r>
        <w:r w:rsidRPr="00D538A0">
          <w:rPr>
            <w:sz w:val="24"/>
            <w:szCs w:val="24"/>
          </w:rPr>
          <w:t>2</w:t>
        </w:r>
        <w:r w:rsidRPr="00D538A0">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34A"/>
    <w:rsid w:val="000120F4"/>
    <w:rsid w:val="00154BFF"/>
    <w:rsid w:val="001C36CD"/>
    <w:rsid w:val="00234774"/>
    <w:rsid w:val="00294B3D"/>
    <w:rsid w:val="002A363F"/>
    <w:rsid w:val="003553CE"/>
    <w:rsid w:val="003C413B"/>
    <w:rsid w:val="004009BE"/>
    <w:rsid w:val="00483B07"/>
    <w:rsid w:val="00494529"/>
    <w:rsid w:val="005A79CA"/>
    <w:rsid w:val="005E2EFB"/>
    <w:rsid w:val="005F77B3"/>
    <w:rsid w:val="00634F35"/>
    <w:rsid w:val="00660737"/>
    <w:rsid w:val="006D1DF1"/>
    <w:rsid w:val="006F295D"/>
    <w:rsid w:val="007E5364"/>
    <w:rsid w:val="008014BE"/>
    <w:rsid w:val="008872EE"/>
    <w:rsid w:val="008E70DD"/>
    <w:rsid w:val="008F3B8C"/>
    <w:rsid w:val="00934BB0"/>
    <w:rsid w:val="00B101B4"/>
    <w:rsid w:val="00B22988"/>
    <w:rsid w:val="00B76301"/>
    <w:rsid w:val="00BA310F"/>
    <w:rsid w:val="00C02C68"/>
    <w:rsid w:val="00D1234A"/>
    <w:rsid w:val="00D46BB9"/>
    <w:rsid w:val="00D538A0"/>
    <w:rsid w:val="00D54290"/>
    <w:rsid w:val="00D65F38"/>
    <w:rsid w:val="00DC1CCD"/>
    <w:rsid w:val="00EA2B13"/>
    <w:rsid w:val="00F720A7"/>
    <w:rsid w:val="00FD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8235"/>
  <w15:docId w15:val="{39C54E0D-77C8-47CE-B9B3-119CADC9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2EFB"/>
    <w:rPr>
      <w:color w:val="0000FF" w:themeColor="hyperlink"/>
      <w:u w:val="single"/>
    </w:rPr>
  </w:style>
  <w:style w:type="paragraph" w:styleId="a4">
    <w:name w:val="header"/>
    <w:basedOn w:val="a"/>
    <w:link w:val="a5"/>
    <w:uiPriority w:val="99"/>
    <w:unhideWhenUsed/>
    <w:rsid w:val="00D538A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D538A0"/>
    <w:rPr>
      <w:lang w:val="uk-UA"/>
    </w:rPr>
  </w:style>
  <w:style w:type="paragraph" w:styleId="a6">
    <w:name w:val="footer"/>
    <w:basedOn w:val="a"/>
    <w:link w:val="a7"/>
    <w:uiPriority w:val="99"/>
    <w:unhideWhenUsed/>
    <w:rsid w:val="00D538A0"/>
    <w:pPr>
      <w:tabs>
        <w:tab w:val="center" w:pos="4677"/>
        <w:tab w:val="right" w:pos="9355"/>
      </w:tabs>
      <w:spacing w:after="0" w:line="240" w:lineRule="auto"/>
    </w:pPr>
  </w:style>
  <w:style w:type="character" w:customStyle="1" w:styleId="a7">
    <w:name w:val="Нижній колонтитул Знак"/>
    <w:basedOn w:val="a0"/>
    <w:link w:val="a6"/>
    <w:uiPriority w:val="99"/>
    <w:rsid w:val="00D538A0"/>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3827</Words>
  <Characters>2182</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DFS</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В. Шмат</dc:creator>
  <cp:lastModifiedBy>U229287@mariupol.msu</cp:lastModifiedBy>
  <cp:revision>21</cp:revision>
  <cp:lastPrinted>2021-01-25T09:37:00Z</cp:lastPrinted>
  <dcterms:created xsi:type="dcterms:W3CDTF">2021-01-25T09:08:00Z</dcterms:created>
  <dcterms:modified xsi:type="dcterms:W3CDTF">2021-09-27T11:32:00Z</dcterms:modified>
</cp:coreProperties>
</file>