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BB9" w:rsidRDefault="00D1234A" w:rsidP="006F295D">
      <w:pPr>
        <w:spacing w:after="0" w:line="240" w:lineRule="auto"/>
        <w:jc w:val="center"/>
        <w:rPr>
          <w:bCs/>
        </w:rPr>
      </w:pPr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</w:t>
      </w:r>
      <w:r w:rsidR="008122DD">
        <w:t>Донецькою</w:t>
      </w:r>
      <w:r>
        <w:t xml:space="preserve"> митницею переговорної процедури із закупівлі </w:t>
      </w:r>
      <w:bookmarkStart w:id="0" w:name="_Hlk83648490"/>
      <w:r w:rsidRPr="00D1234A">
        <w:t>«</w:t>
      </w:r>
      <w:r w:rsidR="008122DD">
        <w:t>М</w:t>
      </w:r>
      <w:r w:rsidR="008122DD">
        <w:t>арки</w:t>
      </w:r>
      <w:r w:rsidRPr="00D1234A">
        <w:t xml:space="preserve">» </w:t>
      </w:r>
      <w:r w:rsidRPr="00D1234A">
        <w:rPr>
          <w:bCs/>
        </w:rPr>
        <w:t xml:space="preserve">за кодом національного класифікатора України </w:t>
      </w:r>
      <w:r w:rsidR="005E2EFB">
        <w:rPr>
          <w:bCs/>
        </w:rPr>
        <w:t xml:space="preserve"> </w:t>
      </w:r>
      <w:r w:rsidRPr="00D1234A">
        <w:rPr>
          <w:bCs/>
        </w:rPr>
        <w:t xml:space="preserve">ДК 021:2015 «Єдиний закупівельний словник» - </w:t>
      </w:r>
      <w:bookmarkEnd w:id="0"/>
      <w:r w:rsidR="008122DD">
        <w:t xml:space="preserve">" 22410000-7 Марки")- по КЕКВ 2210 на суму 44900 грн </w:t>
      </w:r>
      <w:r w:rsidRPr="00D1234A">
        <w:rPr>
          <w:bCs/>
        </w:rPr>
        <w:t xml:space="preserve">у </w:t>
      </w:r>
      <w:r w:rsidR="008122DD">
        <w:rPr>
          <w:bCs/>
        </w:rPr>
        <w:t>жовтні</w:t>
      </w:r>
      <w:r w:rsidRPr="00D1234A">
        <w:rPr>
          <w:bCs/>
        </w:rPr>
        <w:t xml:space="preserve"> 2021 року за рахунок коштів державного бюджету (загальний фонд) </w:t>
      </w:r>
      <w:r w:rsidR="008122DD">
        <w:rPr>
          <w:bCs/>
        </w:rPr>
        <w:t>.</w:t>
      </w:r>
    </w:p>
    <w:p w:rsidR="00084365" w:rsidRDefault="00084365" w:rsidP="006F295D">
      <w:pPr>
        <w:spacing w:after="0" w:line="240" w:lineRule="auto"/>
        <w:jc w:val="center"/>
        <w:rPr>
          <w:bCs/>
        </w:rPr>
      </w:pPr>
    </w:p>
    <w:p w:rsidR="00084365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1. </w:t>
      </w:r>
      <w:r w:rsidR="008122DD" w:rsidRPr="00D1234A">
        <w:t>«</w:t>
      </w:r>
      <w:r w:rsidR="008122DD">
        <w:t>Марки</w:t>
      </w:r>
      <w:r w:rsidR="008122DD" w:rsidRPr="00D1234A">
        <w:t xml:space="preserve">» </w:t>
      </w:r>
      <w:r w:rsidR="008122DD" w:rsidRPr="00D1234A">
        <w:rPr>
          <w:bCs/>
        </w:rPr>
        <w:t xml:space="preserve">за кодом національного класифікатора України </w:t>
      </w:r>
      <w:r w:rsidR="008122DD">
        <w:rPr>
          <w:bCs/>
        </w:rPr>
        <w:t xml:space="preserve"> </w:t>
      </w:r>
      <w:r w:rsidR="008122DD" w:rsidRPr="00D1234A">
        <w:rPr>
          <w:bCs/>
        </w:rPr>
        <w:t xml:space="preserve">ДК 021:2015 «Єдиний закупівельний словник» - </w:t>
      </w:r>
      <w:r w:rsidR="008122DD">
        <w:t>" 22410000-7 Марки")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8122DD">
        <w:rPr>
          <w:bCs/>
        </w:rPr>
        <w:t>44900</w:t>
      </w:r>
      <w:r w:rsidR="00D1234A">
        <w:rPr>
          <w:bCs/>
        </w:rPr>
        <w:t xml:space="preserve"> грн.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 xml:space="preserve">. Очікувана вартість предмета закупівлі – </w:t>
      </w:r>
      <w:r w:rsidR="008122DD">
        <w:rPr>
          <w:bCs/>
        </w:rPr>
        <w:t>44900</w:t>
      </w:r>
      <w:r w:rsidR="00D1234A">
        <w:rPr>
          <w:bCs/>
        </w:rPr>
        <w:t xml:space="preserve"> грн.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Pr="006F295D">
        <w:rPr>
          <w:bCs/>
          <w:lang w:val="ru-RU"/>
        </w:rPr>
        <w:t xml:space="preserve"> поставки товару:</w:t>
      </w:r>
      <w:r>
        <w:rPr>
          <w:bCs/>
          <w:lang w:val="ru-RU"/>
        </w:rPr>
        <w:t xml:space="preserve"> </w:t>
      </w:r>
      <w:r w:rsidR="00540D9E">
        <w:rPr>
          <w:bCs/>
        </w:rPr>
        <w:t>відділення</w:t>
      </w:r>
      <w:r w:rsidR="00540D9E">
        <w:rPr>
          <w:bCs/>
        </w:rPr>
        <w:t xml:space="preserve"> поштового зв’язку № 10</w:t>
      </w:r>
      <w:r w:rsidR="00540D9E">
        <w:rPr>
          <w:bCs/>
        </w:rPr>
        <w:t xml:space="preserve"> </w:t>
      </w:r>
      <w:r w:rsidRPr="006F295D">
        <w:rPr>
          <w:bCs/>
        </w:rPr>
        <w:t xml:space="preserve">за адресою: м. Маріуполь, пр. Луніна, буд. </w:t>
      </w:r>
      <w:r w:rsidR="008122DD">
        <w:rPr>
          <w:bCs/>
        </w:rPr>
        <w:t>27</w:t>
      </w:r>
      <w:r w:rsidR="00540D9E">
        <w:rPr>
          <w:bCs/>
        </w:rPr>
        <w:t>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5. Термін поставки товару: до 31.12.2021 року.</w:t>
      </w:r>
    </w:p>
    <w:p w:rsidR="001D3C34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6. </w:t>
      </w:r>
      <w:r w:rsidRPr="006F295D">
        <w:rPr>
          <w:bCs/>
        </w:rPr>
        <w:t xml:space="preserve">Найменування учасника: </w:t>
      </w:r>
      <w:r w:rsidR="00BF6D65" w:rsidRPr="00911F18">
        <w:t>Донецьк</w:t>
      </w:r>
      <w:r w:rsidR="00BF6D65">
        <w:t>а</w:t>
      </w:r>
      <w:r w:rsidR="00BF6D65" w:rsidRPr="00911F18">
        <w:t xml:space="preserve"> дирекці</w:t>
      </w:r>
      <w:r w:rsidR="00BF6D65">
        <w:t>я</w:t>
      </w:r>
      <w:r w:rsidR="00BF6D65" w:rsidRPr="00911F18">
        <w:t xml:space="preserve">  АТ «Укрпошта»;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7. </w:t>
      </w:r>
      <w:r w:rsidRPr="006F295D">
        <w:rPr>
          <w:bCs/>
        </w:rPr>
        <w:t xml:space="preserve">Умови застосування скороченої переговорної процедури: відповідно до </w:t>
      </w:r>
      <w:r w:rsidR="005E2EFB" w:rsidRPr="005E2EFB">
        <w:rPr>
          <w:bCs/>
          <w:lang w:bidi="uk-UA"/>
        </w:rPr>
        <w:t xml:space="preserve">абзацу </w:t>
      </w:r>
      <w:r w:rsidR="002A363F">
        <w:rPr>
          <w:bCs/>
          <w:lang w:bidi="uk-UA"/>
        </w:rPr>
        <w:t>третього</w:t>
      </w:r>
      <w:r w:rsidR="005E2EFB" w:rsidRPr="005E2EFB">
        <w:rPr>
          <w:bCs/>
          <w:lang w:bidi="uk-UA"/>
        </w:rPr>
        <w:t xml:space="preserve"> пункту </w:t>
      </w:r>
      <w:r w:rsidR="00D65F38">
        <w:rPr>
          <w:bCs/>
          <w:lang w:bidi="uk-UA"/>
        </w:rPr>
        <w:t>2</w:t>
      </w:r>
      <w:r w:rsidR="005E2EFB" w:rsidRPr="005E2EFB">
        <w:rPr>
          <w:bCs/>
          <w:lang w:bidi="uk-UA"/>
        </w:rPr>
        <w:t xml:space="preserve"> частини </w:t>
      </w:r>
      <w:r w:rsidR="00D65F38">
        <w:rPr>
          <w:bCs/>
          <w:lang w:bidi="uk-UA"/>
        </w:rPr>
        <w:t>2</w:t>
      </w:r>
      <w:r w:rsidR="005E2EFB" w:rsidRPr="005E2EFB">
        <w:rPr>
          <w:bCs/>
          <w:lang w:bidi="uk-UA"/>
        </w:rPr>
        <w:t xml:space="preserve"> статті 40</w:t>
      </w:r>
      <w:r w:rsidRPr="006F295D">
        <w:rPr>
          <w:bCs/>
        </w:rPr>
        <w:t xml:space="preserve"> Закону України </w:t>
      </w:r>
      <w:r w:rsidR="002A363F">
        <w:rPr>
          <w:bCs/>
        </w:rPr>
        <w:t>«П</w:t>
      </w:r>
      <w:r w:rsidRPr="006F295D">
        <w:rPr>
          <w:bCs/>
        </w:rPr>
        <w:t>ро публічні закупівлі</w:t>
      </w:r>
      <w:r w:rsidR="002A363F">
        <w:rPr>
          <w:bCs/>
        </w:rPr>
        <w:t xml:space="preserve">» </w:t>
      </w:r>
      <w:r w:rsidR="002A363F" w:rsidRPr="002A363F">
        <w:rPr>
          <w:bCs/>
          <w:lang w:bidi="uk-UA"/>
        </w:rPr>
        <w:t>від 25</w:t>
      </w:r>
      <w:r w:rsidR="002A363F">
        <w:rPr>
          <w:bCs/>
          <w:lang w:bidi="uk-UA"/>
        </w:rPr>
        <w:t xml:space="preserve"> грудня </w:t>
      </w:r>
      <w:r w:rsidR="002A363F" w:rsidRPr="002A363F">
        <w:rPr>
          <w:bCs/>
          <w:lang w:bidi="uk-UA"/>
        </w:rPr>
        <w:t>2015</w:t>
      </w:r>
      <w:r w:rsidR="002A363F">
        <w:rPr>
          <w:bCs/>
          <w:lang w:bidi="uk-UA"/>
        </w:rPr>
        <w:t xml:space="preserve"> року</w:t>
      </w:r>
      <w:r w:rsidR="002A363F" w:rsidRPr="002A363F">
        <w:rPr>
          <w:bCs/>
          <w:lang w:bidi="uk-UA"/>
        </w:rPr>
        <w:t xml:space="preserve"> №922-VIII </w:t>
      </w:r>
      <w:r w:rsidRPr="006F295D">
        <w:rPr>
          <w:bCs/>
        </w:rPr>
        <w:t>- «відсутність конкуренції з технічних причин».</w:t>
      </w:r>
    </w:p>
    <w:p w:rsidR="00EE5F2F" w:rsidRDefault="00EE5F2F" w:rsidP="006F295D">
      <w:pPr>
        <w:spacing w:after="0" w:line="240" w:lineRule="auto"/>
        <w:ind w:firstLine="567"/>
        <w:jc w:val="both"/>
        <w:rPr>
          <w:bCs/>
        </w:rPr>
      </w:pPr>
    </w:p>
    <w:p w:rsidR="005E2EFB" w:rsidRDefault="005E2EFB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8. </w:t>
      </w:r>
      <w:r w:rsidRPr="005E2EFB">
        <w:rPr>
          <w:bCs/>
        </w:rPr>
        <w:t>Обґрунтування застосування переговорної процедури закупівлі:</w:t>
      </w:r>
    </w:p>
    <w:p w:rsidR="005E2EFB" w:rsidRDefault="005E2EFB" w:rsidP="005E2EFB">
      <w:pPr>
        <w:spacing w:after="0" w:line="240" w:lineRule="auto"/>
        <w:ind w:firstLine="567"/>
        <w:jc w:val="both"/>
      </w:pPr>
      <w:r w:rsidRPr="005E2EFB">
        <w:t xml:space="preserve">Для забезпечення діяльності </w:t>
      </w:r>
      <w:r w:rsidR="00B56456">
        <w:t>Донецької</w:t>
      </w:r>
      <w:r w:rsidRPr="005E2EFB">
        <w:t xml:space="preserve"> митниці</w:t>
      </w:r>
      <w:r w:rsidR="00B56456">
        <w:t xml:space="preserve"> </w:t>
      </w:r>
      <w:r w:rsidRPr="005E2EFB">
        <w:t xml:space="preserve">необхідно здійснити закупівлю </w:t>
      </w:r>
      <w:r w:rsidR="00B56456">
        <w:t>марок</w:t>
      </w:r>
      <w:r w:rsidRPr="005E2EFB">
        <w:t xml:space="preserve"> на 2021 рік.</w:t>
      </w:r>
    </w:p>
    <w:p w:rsidR="00BF61DA" w:rsidRPr="00911F18" w:rsidRDefault="00B56456" w:rsidP="00BF61DA">
      <w:pPr>
        <w:ind w:firstLine="708"/>
        <w:jc w:val="both"/>
      </w:pPr>
      <w:r>
        <w:t>П</w:t>
      </w:r>
      <w:r w:rsidR="00BF61DA" w:rsidRPr="00911F18">
        <w:t>ереговорна процедура  закупівлі застосовується замовником як виняток у разі наявності підстав, що визначені в пункті 2 частини другої статті 40 Закону України «Про публічні закупівлі», а саме відсутність конкуренції з технічних причин, внаслідок чого послугу може бути надано виключно певним суб'єктом господарювання</w:t>
      </w:r>
      <w:r w:rsidR="00BF61DA" w:rsidRPr="00911F18">
        <w:rPr>
          <w:color w:val="454545"/>
        </w:rPr>
        <w:t xml:space="preserve"> </w:t>
      </w:r>
      <w:r w:rsidR="00BF61DA" w:rsidRPr="00911F18">
        <w:t xml:space="preserve">у випадку відсутності конкуренції з технічних причин. </w:t>
      </w:r>
    </w:p>
    <w:p w:rsidR="00BF61DA" w:rsidRPr="00911F18" w:rsidRDefault="00BF61DA" w:rsidP="00BF61DA">
      <w:pPr>
        <w:ind w:firstLine="708"/>
        <w:jc w:val="both"/>
      </w:pPr>
      <w:r w:rsidRPr="00911F18">
        <w:t>Відповідно до пункту 8 частини 6 статті 40 Закону України «Про публічні</w:t>
      </w:r>
      <w:r w:rsidR="005D1E73">
        <w:t xml:space="preserve"> </w:t>
      </w:r>
      <w:r w:rsidRPr="00911F18">
        <w:t>закупівлі», повідомлення про намір укласти договір повинно містити в тому</w:t>
      </w:r>
      <w:r w:rsidR="00300EE3">
        <w:t xml:space="preserve"> </w:t>
      </w:r>
      <w:r w:rsidRPr="00911F18">
        <w:t>числі обґрунтування застосування переговорної процедури.</w:t>
      </w:r>
      <w:r w:rsidRPr="00911F18">
        <w:br/>
      </w:r>
      <w:r w:rsidRPr="00911F18">
        <w:tab/>
        <w:t xml:space="preserve">Листом  Донецької дирекції АТ «Укрпошта» від 23.09.2021 року № 30/3-1356 надано наступну інформацію: </w:t>
      </w:r>
    </w:p>
    <w:p w:rsidR="00BF61DA" w:rsidRPr="00911F18" w:rsidRDefault="00BF61DA" w:rsidP="00BF61DA">
      <w:pPr>
        <w:ind w:firstLine="708"/>
        <w:jc w:val="both"/>
      </w:pPr>
      <w:r w:rsidRPr="00911F18">
        <w:t xml:space="preserve">відповідно до статті 15 Закону України «Про поштовий зв’язок» національний оператор поштового зв’язку  має виключне право на видання, </w:t>
      </w:r>
      <w:r w:rsidRPr="00911F18">
        <w:lastRenderedPageBreak/>
        <w:t>введення в обіг та організацію розповсюдження поштових марок, маркованих конвертів і карток, а також виведення їх з обігу;</w:t>
      </w:r>
    </w:p>
    <w:p w:rsidR="00BF61DA" w:rsidRPr="00911F18" w:rsidRDefault="00BF61DA" w:rsidP="00BF61DA">
      <w:pPr>
        <w:ind w:firstLine="708"/>
        <w:jc w:val="both"/>
      </w:pPr>
      <w:r w:rsidRPr="00911F18">
        <w:t xml:space="preserve">положенням про знаки поштової оплати, затвердженим наказом Міністерства транспорту та зв’язку України від 20.06.2010 року № 388, зареєстрованим в Міністерстві юстиції України від 26.07.2010 за № 553/17848, визначено, що національний оператор організовує розповсюдження знаків поштової оплати (далі-ЗПО), здійснюючи сукупність заходів, які передбачають зокрема, визначення порядку розповсюдження цієї продукції, а також її реалізацію, як національним оператором безпосередньо, так і іншими юридичними чи фізичними особами на договірній основі відповідно до законодавства України (пункт 2 розділу </w:t>
      </w:r>
      <w:r w:rsidRPr="00911F18">
        <w:rPr>
          <w:lang w:val="en-US"/>
        </w:rPr>
        <w:t>VI</w:t>
      </w:r>
      <w:r w:rsidRPr="00911F18">
        <w:t xml:space="preserve">), але </w:t>
      </w:r>
      <w:bookmarkStart w:id="1" w:name="_Hlk85806271"/>
      <w:r w:rsidRPr="00911F18">
        <w:t>Донецька дирекція АТ «Укрпошта</w:t>
      </w:r>
      <w:bookmarkEnd w:id="1"/>
      <w:r w:rsidRPr="00911F18">
        <w:t>» не укладала договорів з фізичними та юридичними особами на продаж знаків поштової оплати з ціллю їх подальшої реалізації».</w:t>
      </w:r>
    </w:p>
    <w:p w:rsidR="00BF61DA" w:rsidRPr="00911F18" w:rsidRDefault="00BF61DA" w:rsidP="00BF61DA">
      <w:pPr>
        <w:spacing w:before="100" w:beforeAutospacing="1" w:after="100" w:afterAutospacing="1"/>
        <w:ind w:firstLine="708"/>
        <w:jc w:val="both"/>
        <w:rPr>
          <w:lang w:eastAsia="uk-UA"/>
        </w:rPr>
      </w:pPr>
      <w:r w:rsidRPr="00911F18">
        <w:t xml:space="preserve">На підставі вищезазначеного, у відповідності до ст.3 ч.7 п.2 ЗУ Закону України «Про публічні закупівлі» доцільно застосувати переговорну процедуру для закупівлі </w:t>
      </w:r>
      <w:bookmarkStart w:id="2" w:name="_Hlk86043373"/>
      <w:r w:rsidRPr="00911F18">
        <w:rPr>
          <w:bCs/>
          <w:color w:val="000000"/>
          <w:lang w:eastAsia="uk-UA"/>
        </w:rPr>
        <w:t>за кодом національного класифікатора України ДК 021:2015 «Єдиний закупівельний словник» -</w:t>
      </w:r>
      <w:r w:rsidRPr="00911F18">
        <w:rPr>
          <w:color w:val="000000"/>
          <w:lang w:eastAsia="uk-UA"/>
        </w:rPr>
        <w:t xml:space="preserve"> </w:t>
      </w:r>
      <w:r w:rsidRPr="00911F18">
        <w:t>"22410000-7 Марки</w:t>
      </w:r>
      <w:r w:rsidRPr="00911F18">
        <w:rPr>
          <w:color w:val="000000"/>
          <w:lang w:eastAsia="uk-UA"/>
        </w:rPr>
        <w:t>".</w:t>
      </w:r>
    </w:p>
    <w:bookmarkEnd w:id="2"/>
    <w:p w:rsidR="00577F38" w:rsidRDefault="00577F38" w:rsidP="008122DD">
      <w:pPr>
        <w:spacing w:after="0" w:line="240" w:lineRule="auto"/>
        <w:ind w:firstLine="567"/>
        <w:jc w:val="both"/>
        <w:rPr>
          <w:lang w:bidi="uk-UA"/>
        </w:rPr>
      </w:pPr>
      <w:r>
        <w:rPr>
          <w:lang w:bidi="uk-UA"/>
        </w:rPr>
        <w:t xml:space="preserve">Повідомлення про намір укласти договір про закупівлю за результатами переговорної процедури за предметом закупівлі </w:t>
      </w:r>
      <w:r w:rsidRPr="008F3B8C">
        <w:rPr>
          <w:bCs/>
          <w:lang w:bidi="uk-UA"/>
        </w:rPr>
        <w:t>«</w:t>
      </w:r>
      <w:bookmarkStart w:id="3" w:name="_GoBack"/>
      <w:bookmarkEnd w:id="3"/>
      <w:r w:rsidRPr="008F3B8C">
        <w:rPr>
          <w:bCs/>
          <w:lang w:bidi="uk-UA"/>
        </w:rPr>
        <w:t xml:space="preserve">розміщено на сайті </w:t>
      </w:r>
      <w:r w:rsidRPr="008F3B8C">
        <w:rPr>
          <w:bCs/>
          <w:lang w:val="en-US" w:bidi="uk-UA"/>
        </w:rPr>
        <w:t>prozorro</w:t>
      </w:r>
      <w:r w:rsidRPr="008F3B8C">
        <w:rPr>
          <w:bCs/>
          <w:lang w:bidi="uk-UA"/>
        </w:rPr>
        <w:t>.</w:t>
      </w:r>
      <w:r w:rsidRPr="008F3B8C">
        <w:rPr>
          <w:bCs/>
          <w:lang w:val="en-US" w:bidi="uk-UA"/>
        </w:rPr>
        <w:t>gov</w:t>
      </w:r>
      <w:r w:rsidRPr="008F3B8C">
        <w:rPr>
          <w:bCs/>
          <w:lang w:bidi="uk-UA"/>
        </w:rPr>
        <w:t>.</w:t>
      </w:r>
      <w:r w:rsidRPr="008F3B8C">
        <w:rPr>
          <w:bCs/>
          <w:lang w:val="en-US" w:bidi="uk-UA"/>
        </w:rPr>
        <w:t>ua</w:t>
      </w:r>
      <w:r w:rsidRPr="008F3B8C">
        <w:rPr>
          <w:bCs/>
          <w:lang w:bidi="uk-UA"/>
        </w:rPr>
        <w:t xml:space="preserve">  за відповідним посиланням: </w:t>
      </w:r>
      <w:r w:rsidRPr="008F3B8C">
        <w:rPr>
          <w:bCs/>
          <w:lang w:val="en-US" w:bidi="uk-UA"/>
        </w:rPr>
        <w:t>https</w:t>
      </w:r>
      <w:r w:rsidRPr="008F3B8C">
        <w:rPr>
          <w:bCs/>
          <w:lang w:bidi="uk-UA"/>
        </w:rPr>
        <w:t>://</w:t>
      </w:r>
      <w:r w:rsidRPr="008F3B8C">
        <w:rPr>
          <w:bCs/>
          <w:lang w:val="en-US" w:bidi="uk-UA"/>
        </w:rPr>
        <w:t>prozorro</w:t>
      </w:r>
      <w:r w:rsidRPr="008F3B8C">
        <w:rPr>
          <w:bCs/>
          <w:lang w:bidi="uk-UA"/>
        </w:rPr>
        <w:t>.</w:t>
      </w:r>
      <w:r w:rsidRPr="008F3B8C">
        <w:rPr>
          <w:bCs/>
          <w:lang w:val="en-US" w:bidi="uk-UA"/>
        </w:rPr>
        <w:t>gov</w:t>
      </w:r>
      <w:r w:rsidRPr="008F3B8C">
        <w:rPr>
          <w:bCs/>
          <w:lang w:bidi="uk-UA"/>
        </w:rPr>
        <w:t>.</w:t>
      </w:r>
      <w:r w:rsidRPr="008F3B8C">
        <w:rPr>
          <w:bCs/>
          <w:lang w:val="en-US" w:bidi="uk-UA"/>
        </w:rPr>
        <w:t>ua</w:t>
      </w:r>
      <w:r w:rsidRPr="008F3B8C">
        <w:rPr>
          <w:bCs/>
          <w:lang w:bidi="uk-UA"/>
        </w:rPr>
        <w:t>/</w:t>
      </w:r>
      <w:r w:rsidRPr="008F3B8C">
        <w:rPr>
          <w:bCs/>
          <w:lang w:val="en-US" w:bidi="uk-UA"/>
        </w:rPr>
        <w:t>tender</w:t>
      </w:r>
      <w:r w:rsidRPr="008F3B8C">
        <w:rPr>
          <w:bCs/>
          <w:lang w:bidi="uk-UA"/>
        </w:rPr>
        <w:t>/</w:t>
      </w:r>
      <w:r w:rsidR="008122DD" w:rsidRPr="008122DD">
        <w:rPr>
          <w:bCs/>
        </w:rPr>
        <w:t xml:space="preserve"> </w:t>
      </w:r>
      <w:r w:rsidR="008122DD">
        <w:rPr>
          <w:bCs/>
          <w:lang w:val="en-US"/>
        </w:rPr>
        <w:t>UA</w:t>
      </w:r>
      <w:r w:rsidR="008122DD">
        <w:rPr>
          <w:bCs/>
        </w:rPr>
        <w:t>-2021-10-25-001730-с</w:t>
      </w:r>
    </w:p>
    <w:p w:rsidR="00B51430" w:rsidRDefault="00B51430" w:rsidP="00B51430">
      <w:pPr>
        <w:spacing w:line="240" w:lineRule="auto"/>
        <w:ind w:firstLine="709"/>
        <w:jc w:val="both"/>
        <w:rPr>
          <w:lang w:bidi="uk-UA"/>
        </w:rPr>
      </w:pPr>
      <w:r w:rsidRPr="000331B8">
        <w:rPr>
          <w:lang w:bidi="uk-UA"/>
        </w:rPr>
        <w:t xml:space="preserve"> </w:t>
      </w:r>
    </w:p>
    <w:p w:rsidR="00577F38" w:rsidRDefault="00577F38" w:rsidP="00B51430">
      <w:pPr>
        <w:spacing w:line="240" w:lineRule="auto"/>
        <w:ind w:firstLine="709"/>
        <w:jc w:val="both"/>
        <w:rPr>
          <w:lang w:bidi="uk-UA"/>
        </w:rPr>
      </w:pPr>
    </w:p>
    <w:p w:rsidR="00577F38" w:rsidRDefault="00577F38" w:rsidP="00B51430">
      <w:pPr>
        <w:spacing w:line="240" w:lineRule="auto"/>
        <w:ind w:firstLine="709"/>
        <w:jc w:val="both"/>
        <w:rPr>
          <w:lang w:bidi="uk-UA"/>
        </w:rPr>
      </w:pPr>
    </w:p>
    <w:sectPr w:rsidR="00577F38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4A"/>
    <w:rsid w:val="000120F4"/>
    <w:rsid w:val="00084365"/>
    <w:rsid w:val="000F64FB"/>
    <w:rsid w:val="001C36CD"/>
    <w:rsid w:val="001D3C34"/>
    <w:rsid w:val="00234774"/>
    <w:rsid w:val="00294B3D"/>
    <w:rsid w:val="002A363F"/>
    <w:rsid w:val="00300EE3"/>
    <w:rsid w:val="0034772C"/>
    <w:rsid w:val="003553CE"/>
    <w:rsid w:val="004009BE"/>
    <w:rsid w:val="00420427"/>
    <w:rsid w:val="00494529"/>
    <w:rsid w:val="00540D9E"/>
    <w:rsid w:val="00560020"/>
    <w:rsid w:val="00577F38"/>
    <w:rsid w:val="005A79CA"/>
    <w:rsid w:val="005D1E73"/>
    <w:rsid w:val="005E2EFB"/>
    <w:rsid w:val="00605BA1"/>
    <w:rsid w:val="00634F35"/>
    <w:rsid w:val="00660737"/>
    <w:rsid w:val="006A06D3"/>
    <w:rsid w:val="006F295D"/>
    <w:rsid w:val="007231E0"/>
    <w:rsid w:val="008014BE"/>
    <w:rsid w:val="008122DD"/>
    <w:rsid w:val="00854B1D"/>
    <w:rsid w:val="008872EE"/>
    <w:rsid w:val="008E70DD"/>
    <w:rsid w:val="008F3B8C"/>
    <w:rsid w:val="00934BB0"/>
    <w:rsid w:val="00AB48FA"/>
    <w:rsid w:val="00B101B4"/>
    <w:rsid w:val="00B22988"/>
    <w:rsid w:val="00B51430"/>
    <w:rsid w:val="00B56456"/>
    <w:rsid w:val="00B76301"/>
    <w:rsid w:val="00BA310F"/>
    <w:rsid w:val="00BF61DA"/>
    <w:rsid w:val="00BF6D65"/>
    <w:rsid w:val="00CA0DC4"/>
    <w:rsid w:val="00D1234A"/>
    <w:rsid w:val="00D46BB9"/>
    <w:rsid w:val="00D54290"/>
    <w:rsid w:val="00D65F38"/>
    <w:rsid w:val="00D97594"/>
    <w:rsid w:val="00EA2B13"/>
    <w:rsid w:val="00EE5F2F"/>
    <w:rsid w:val="00F61746"/>
    <w:rsid w:val="00F720A7"/>
    <w:rsid w:val="00F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4F5A"/>
  <w15:docId w15:val="{01B9660C-B4B1-42A2-B25C-2920EC78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uiPriority w:val="99"/>
    <w:rsid w:val="0008436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">
    <w:name w:val="Знак Знак2 Знак Знак Знак Знак Знак Знак"/>
    <w:basedOn w:val="a"/>
    <w:rsid w:val="0034772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2287</Words>
  <Characters>1305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DFS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 В. Шмат</dc:creator>
  <cp:lastModifiedBy>Наталія О. Левицька</cp:lastModifiedBy>
  <cp:revision>9</cp:revision>
  <cp:lastPrinted>2021-01-25T09:37:00Z</cp:lastPrinted>
  <dcterms:created xsi:type="dcterms:W3CDTF">2021-10-26T07:33:00Z</dcterms:created>
  <dcterms:modified xsi:type="dcterms:W3CDTF">2021-10-26T08:17:00Z</dcterms:modified>
</cp:coreProperties>
</file>