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499EB" w14:textId="44433055" w:rsidR="005F41BF" w:rsidRPr="00DF1D93" w:rsidRDefault="005F41BF" w:rsidP="00B4777F">
      <w:pPr>
        <w:pStyle w:val="a3"/>
        <w:jc w:val="left"/>
        <w:rPr>
          <w:szCs w:val="28"/>
        </w:rPr>
      </w:pPr>
      <w:bookmarkStart w:id="0" w:name="_GoBack"/>
      <w:bookmarkEnd w:id="0"/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6BBEFD7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</w:t>
      </w:r>
      <w:r w:rsidR="006B3681">
        <w:rPr>
          <w:b/>
          <w:szCs w:val="28"/>
          <w:lang w:val="uk-UA"/>
        </w:rPr>
        <w:t>11</w:t>
      </w:r>
      <w:r>
        <w:rPr>
          <w:b/>
          <w:szCs w:val="28"/>
          <w:lang w:val="uk-UA"/>
        </w:rPr>
        <w:t>.2021-3</w:t>
      </w:r>
      <w:r w:rsidR="006B3681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6B3681">
        <w:rPr>
          <w:b/>
          <w:szCs w:val="28"/>
          <w:lang w:val="uk-UA"/>
        </w:rPr>
        <w:t>11</w:t>
      </w:r>
      <w:r>
        <w:rPr>
          <w:b/>
          <w:szCs w:val="28"/>
          <w:lang w:val="uk-UA"/>
        </w:rPr>
        <w:t>.2021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10724B2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937D97">
        <w:rPr>
          <w:b/>
          <w:iCs/>
          <w:szCs w:val="28"/>
          <w:lang w:val="uk-UA"/>
        </w:rPr>
        <w:t>4</w:t>
      </w:r>
      <w:r w:rsidR="00DF36DF">
        <w:rPr>
          <w:b/>
          <w:iCs/>
          <w:szCs w:val="28"/>
          <w:lang w:val="uk-UA"/>
        </w:rPr>
        <w:t>20</w:t>
      </w:r>
      <w:r>
        <w:rPr>
          <w:iCs/>
          <w:szCs w:val="28"/>
        </w:rPr>
        <w:t xml:space="preserve"> </w:t>
      </w:r>
      <w:r w:rsidR="00937D9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>
        <w:rPr>
          <w:iCs/>
          <w:szCs w:val="28"/>
        </w:rPr>
        <w:t>, з них:</w:t>
      </w:r>
    </w:p>
    <w:p w14:paraId="7F954711" w14:textId="35B57A59" w:rsidR="00E47C20" w:rsidRDefault="00E47C20" w:rsidP="00937D97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E759F4">
        <w:rPr>
          <w:b/>
          <w:iCs/>
          <w:sz w:val="28"/>
          <w:szCs w:val="28"/>
        </w:rPr>
        <w:t>3</w:t>
      </w:r>
      <w:r w:rsidR="00DF36DF">
        <w:rPr>
          <w:b/>
          <w:iCs/>
          <w:sz w:val="28"/>
          <w:szCs w:val="28"/>
        </w:rPr>
        <w:t>3</w:t>
      </w:r>
      <w:r w:rsidR="00E873F7">
        <w:rPr>
          <w:b/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="007933A9">
        <w:rPr>
          <w:iCs/>
          <w:sz w:val="28"/>
          <w:szCs w:val="28"/>
        </w:rPr>
        <w:t>звернення</w:t>
      </w:r>
      <w:r w:rsid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надійшли на телефонну «гарячу лінію» Держмитслужби </w:t>
      </w:r>
      <w:r w:rsidR="00481D9E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15-48, яка функціонує на базі державної установи «Урядовий контактний центр»;</w:t>
      </w:r>
    </w:p>
    <w:p w14:paraId="30E5ED40" w14:textId="0356E2E2" w:rsidR="00937D97" w:rsidRPr="00937D97" w:rsidRDefault="00E47C20" w:rsidP="00937D97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7933A9">
        <w:rPr>
          <w:b/>
          <w:iCs/>
          <w:sz w:val="28"/>
          <w:szCs w:val="28"/>
        </w:rPr>
        <w:t>8</w:t>
      </w:r>
      <w:r w:rsidR="00E873F7">
        <w:rPr>
          <w:b/>
          <w:iCs/>
          <w:sz w:val="28"/>
          <w:szCs w:val="28"/>
        </w:rPr>
        <w:t>7</w:t>
      </w:r>
      <w:r w:rsidRPr="00481D9E">
        <w:rPr>
          <w:iCs/>
          <w:sz w:val="28"/>
          <w:szCs w:val="28"/>
        </w:rPr>
        <w:t xml:space="preserve"> </w:t>
      </w:r>
      <w:r w:rsidR="00481D9E" w:rsidRPr="00481D9E">
        <w:rPr>
          <w:iCs/>
          <w:sz w:val="28"/>
          <w:szCs w:val="28"/>
        </w:rPr>
        <w:t>звернен</w:t>
      </w:r>
      <w:r w:rsidR="00481D9E">
        <w:rPr>
          <w:iCs/>
          <w:sz w:val="28"/>
          <w:szCs w:val="28"/>
        </w:rPr>
        <w:t>ь</w:t>
      </w:r>
      <w:r w:rsidR="00481D9E"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17404BF9" w14:textId="63FBFB45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DF36DF"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 w:rsidR="00F44188">
        <w:rPr>
          <w:rFonts w:eastAsia="Calibri"/>
          <w:b/>
          <w:iCs/>
          <w:sz w:val="28"/>
          <w:szCs w:val="28"/>
          <w:lang w:eastAsia="en-US"/>
        </w:rPr>
        <w:t>93</w:t>
      </w:r>
      <w:r w:rsidR="00DF36DF" w:rsidRPr="00703CCD">
        <w:rPr>
          <w:rFonts w:eastAsia="Calibri"/>
          <w:iCs/>
          <w:sz w:val="28"/>
          <w:szCs w:val="28"/>
          <w:lang w:eastAsia="en-US"/>
        </w:rPr>
        <w:t xml:space="preserve">), Одеської </w:t>
      </w:r>
      <w:r w:rsidR="00E8024B" w:rsidRPr="00703CCD">
        <w:rPr>
          <w:rFonts w:eastAsia="Calibri"/>
          <w:iCs/>
          <w:sz w:val="28"/>
          <w:szCs w:val="28"/>
          <w:lang w:eastAsia="en-US"/>
        </w:rPr>
        <w:t>(</w:t>
      </w:r>
      <w:r w:rsidR="00B71BFE">
        <w:rPr>
          <w:rFonts w:eastAsia="Calibri"/>
          <w:b/>
          <w:iCs/>
          <w:sz w:val="28"/>
          <w:szCs w:val="28"/>
          <w:lang w:eastAsia="en-US"/>
        </w:rPr>
        <w:t>83</w:t>
      </w:r>
      <w:r w:rsidR="00E8024B" w:rsidRPr="00703CCD">
        <w:rPr>
          <w:rFonts w:eastAsia="Calibri"/>
          <w:iCs/>
          <w:sz w:val="28"/>
          <w:szCs w:val="28"/>
          <w:lang w:eastAsia="en-US"/>
        </w:rPr>
        <w:t>)</w:t>
      </w:r>
      <w:r w:rsidR="00F44188">
        <w:rPr>
          <w:rFonts w:eastAsia="Calibri"/>
          <w:iCs/>
          <w:sz w:val="28"/>
          <w:szCs w:val="28"/>
          <w:lang w:eastAsia="en-US"/>
        </w:rPr>
        <w:t xml:space="preserve">, </w:t>
      </w:r>
      <w:r w:rsidR="00DF36DF" w:rsidRPr="00703CCD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Pr="00703CCD">
        <w:rPr>
          <w:rFonts w:eastAsia="Calibri"/>
          <w:iCs/>
          <w:sz w:val="28"/>
          <w:szCs w:val="28"/>
          <w:lang w:eastAsia="en-US"/>
        </w:rPr>
        <w:t>(</w:t>
      </w:r>
      <w:r w:rsidR="00F44188">
        <w:rPr>
          <w:rFonts w:eastAsia="Calibri"/>
          <w:b/>
          <w:iCs/>
          <w:sz w:val="28"/>
          <w:szCs w:val="28"/>
          <w:lang w:eastAsia="en-US"/>
        </w:rPr>
        <w:t>76</w:t>
      </w:r>
      <w:r w:rsidR="006E25AB">
        <w:rPr>
          <w:rFonts w:eastAsia="Calibri"/>
          <w:iCs/>
          <w:sz w:val="28"/>
          <w:szCs w:val="28"/>
          <w:lang w:eastAsia="en-US"/>
        </w:rPr>
        <w:t xml:space="preserve">), </w:t>
      </w:r>
      <w:r w:rsidR="00F44188">
        <w:rPr>
          <w:rFonts w:eastAsia="Calibri"/>
          <w:iCs/>
          <w:sz w:val="28"/>
          <w:szCs w:val="28"/>
          <w:lang w:eastAsia="en-US"/>
        </w:rPr>
        <w:t>Закарпатської</w:t>
      </w:r>
      <w:r w:rsidR="00F44188"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F44188" w:rsidRPr="00703CCD">
        <w:rPr>
          <w:rFonts w:eastAsia="Calibri"/>
          <w:b/>
          <w:iCs/>
          <w:sz w:val="28"/>
          <w:szCs w:val="28"/>
          <w:lang w:eastAsia="en-US"/>
        </w:rPr>
        <w:t>(</w:t>
      </w:r>
      <w:r w:rsidR="00F44188">
        <w:rPr>
          <w:rFonts w:eastAsia="Calibri"/>
          <w:b/>
          <w:iCs/>
          <w:sz w:val="28"/>
          <w:szCs w:val="28"/>
          <w:lang w:eastAsia="en-US"/>
        </w:rPr>
        <w:t>40</w:t>
      </w:r>
      <w:r w:rsidR="00F44188"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="00F44188">
        <w:rPr>
          <w:rFonts w:eastAsia="Calibri"/>
          <w:b/>
          <w:iCs/>
          <w:sz w:val="28"/>
          <w:szCs w:val="28"/>
          <w:lang w:eastAsia="en-US"/>
        </w:rPr>
        <w:t xml:space="preserve"> та </w:t>
      </w:r>
      <w:r w:rsidR="006E25AB">
        <w:rPr>
          <w:rFonts w:eastAsia="Calibri"/>
          <w:iCs/>
          <w:sz w:val="28"/>
          <w:szCs w:val="28"/>
          <w:lang w:eastAsia="en-US"/>
        </w:rPr>
        <w:t>Чернігівської (</w:t>
      </w:r>
      <w:r w:rsidR="00F44188">
        <w:rPr>
          <w:rFonts w:eastAsia="Calibri"/>
          <w:b/>
          <w:iCs/>
          <w:sz w:val="28"/>
          <w:szCs w:val="28"/>
          <w:lang w:eastAsia="en-US"/>
        </w:rPr>
        <w:t>39</w:t>
      </w:r>
      <w:r w:rsidR="00AA65E3">
        <w:rPr>
          <w:rFonts w:eastAsia="Calibri"/>
          <w:iCs/>
          <w:sz w:val="28"/>
          <w:szCs w:val="28"/>
          <w:lang w:eastAsia="en-US"/>
        </w:rPr>
        <w:t xml:space="preserve">) </w:t>
      </w:r>
      <w:r w:rsidRPr="00703CCD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1922DFEB" w14:textId="17F654D6" w:rsidR="00E47C20" w:rsidRPr="009A6361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B10B2E">
        <w:rPr>
          <w:iCs/>
          <w:szCs w:val="28"/>
          <w:lang w:val="uk-UA"/>
        </w:rPr>
        <w:t>3</w:t>
      </w:r>
      <w:r w:rsidR="00E873F7">
        <w:rPr>
          <w:iCs/>
          <w:szCs w:val="28"/>
          <w:lang w:val="uk-UA"/>
        </w:rPr>
        <w:t>78</w:t>
      </w:r>
      <w:r w:rsidRPr="009A6361">
        <w:rPr>
          <w:iCs/>
          <w:szCs w:val="28"/>
        </w:rPr>
        <w:t xml:space="preserve"> </w:t>
      </w:r>
      <w:r w:rsidR="0033760A" w:rsidRPr="009A6361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69F4F75C" w14:textId="24956174" w:rsidR="00E47C20" w:rsidRPr="00F44188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F44188">
        <w:rPr>
          <w:iCs/>
          <w:szCs w:val="28"/>
        </w:rPr>
        <w:t>-</w:t>
      </w:r>
      <w:r w:rsidR="00541228" w:rsidRPr="00F44188">
        <w:rPr>
          <w:iCs/>
          <w:szCs w:val="28"/>
          <w:lang w:val="uk-UA"/>
        </w:rPr>
        <w:t xml:space="preserve"> </w:t>
      </w:r>
      <w:r w:rsidR="009A6361" w:rsidRPr="00F44188">
        <w:rPr>
          <w:iCs/>
          <w:szCs w:val="28"/>
          <w:lang w:val="uk-UA"/>
        </w:rPr>
        <w:t>4</w:t>
      </w:r>
      <w:r w:rsidR="00F44188" w:rsidRPr="00F44188">
        <w:rPr>
          <w:iCs/>
          <w:szCs w:val="28"/>
          <w:lang w:val="uk-UA"/>
        </w:rPr>
        <w:t>2</w:t>
      </w:r>
      <w:r w:rsidR="0033760A" w:rsidRPr="00F44188">
        <w:rPr>
          <w:iCs/>
          <w:szCs w:val="28"/>
          <w:lang w:val="uk-UA"/>
        </w:rPr>
        <w:t xml:space="preserve"> </w:t>
      </w:r>
      <w:r w:rsidR="00A72B1E" w:rsidRPr="00F44188">
        <w:rPr>
          <w:iCs/>
          <w:szCs w:val="28"/>
          <w:lang w:val="uk-UA"/>
        </w:rPr>
        <w:t>зверн</w:t>
      </w:r>
      <w:r w:rsidR="007A76A7" w:rsidRPr="00F44188">
        <w:rPr>
          <w:iCs/>
          <w:szCs w:val="28"/>
          <w:lang w:val="uk-UA"/>
        </w:rPr>
        <w:t>ен</w:t>
      </w:r>
      <w:r w:rsidR="00F44188" w:rsidRPr="00F44188">
        <w:rPr>
          <w:iCs/>
          <w:szCs w:val="28"/>
          <w:lang w:val="uk-UA"/>
        </w:rPr>
        <w:t>ня</w:t>
      </w:r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залишил</w:t>
      </w:r>
      <w:proofErr w:type="spellEnd"/>
      <w:r w:rsidR="00355330" w:rsidRPr="00F44188">
        <w:rPr>
          <w:iCs/>
          <w:szCs w:val="28"/>
          <w:lang w:val="uk-UA"/>
        </w:rPr>
        <w:t>о</w:t>
      </w:r>
      <w:proofErr w:type="spellStart"/>
      <w:r w:rsidRPr="00F44188">
        <w:rPr>
          <w:iCs/>
          <w:szCs w:val="28"/>
        </w:rPr>
        <w:t>сь</w:t>
      </w:r>
      <w:proofErr w:type="spellEnd"/>
      <w:r w:rsidRPr="00F44188">
        <w:rPr>
          <w:iCs/>
          <w:szCs w:val="28"/>
        </w:rPr>
        <w:t xml:space="preserve"> без </w:t>
      </w:r>
      <w:proofErr w:type="spellStart"/>
      <w:r w:rsidRPr="00F44188">
        <w:rPr>
          <w:iCs/>
          <w:szCs w:val="28"/>
        </w:rPr>
        <w:t>розгляду</w:t>
      </w:r>
      <w:proofErr w:type="spellEnd"/>
      <w:r w:rsidRPr="00F44188">
        <w:rPr>
          <w:iCs/>
          <w:szCs w:val="28"/>
        </w:rPr>
        <w:t xml:space="preserve"> (з них: </w:t>
      </w:r>
      <w:r w:rsidR="009A6361" w:rsidRPr="00F44188">
        <w:rPr>
          <w:iCs/>
          <w:szCs w:val="28"/>
          <w:lang w:val="uk-UA"/>
        </w:rPr>
        <w:t>37</w:t>
      </w:r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заявник</w:t>
      </w:r>
      <w:r w:rsidR="003E216E" w:rsidRPr="00F44188">
        <w:rPr>
          <w:iCs/>
          <w:szCs w:val="28"/>
          <w:lang w:val="uk-UA"/>
        </w:rPr>
        <w:t>ів</w:t>
      </w:r>
      <w:proofErr w:type="spellEnd"/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звернулись</w:t>
      </w:r>
      <w:proofErr w:type="spellEnd"/>
      <w:r w:rsidRPr="00F44188">
        <w:rPr>
          <w:iCs/>
          <w:szCs w:val="28"/>
        </w:rPr>
        <w:t xml:space="preserve"> повторно з </w:t>
      </w:r>
      <w:proofErr w:type="spellStart"/>
      <w:r w:rsidRPr="00F44188">
        <w:rPr>
          <w:iCs/>
          <w:szCs w:val="28"/>
        </w:rPr>
        <w:t>проханням</w:t>
      </w:r>
      <w:proofErr w:type="spellEnd"/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залишити</w:t>
      </w:r>
      <w:proofErr w:type="spellEnd"/>
      <w:r w:rsidRPr="00F44188">
        <w:rPr>
          <w:iCs/>
          <w:szCs w:val="28"/>
        </w:rPr>
        <w:t xml:space="preserve"> </w:t>
      </w:r>
      <w:r w:rsidR="00703CCD" w:rsidRPr="00F44188">
        <w:rPr>
          <w:iCs/>
          <w:szCs w:val="28"/>
          <w:lang w:val="uk-UA"/>
        </w:rPr>
        <w:t>звернення</w:t>
      </w:r>
      <w:r w:rsidRPr="00F44188">
        <w:rPr>
          <w:iCs/>
          <w:szCs w:val="28"/>
        </w:rPr>
        <w:t xml:space="preserve"> без </w:t>
      </w:r>
      <w:proofErr w:type="spellStart"/>
      <w:r w:rsidRPr="00F44188">
        <w:rPr>
          <w:iCs/>
          <w:szCs w:val="28"/>
        </w:rPr>
        <w:t>розгляду</w:t>
      </w:r>
      <w:proofErr w:type="spellEnd"/>
      <w:r w:rsidRPr="00F44188">
        <w:rPr>
          <w:iCs/>
          <w:szCs w:val="28"/>
        </w:rPr>
        <w:t xml:space="preserve">, </w:t>
      </w:r>
      <w:r w:rsidR="009A6361" w:rsidRPr="00F44188">
        <w:rPr>
          <w:iCs/>
          <w:szCs w:val="28"/>
          <w:lang w:val="uk-UA"/>
        </w:rPr>
        <w:t>1</w:t>
      </w:r>
      <w:r w:rsidRPr="00F44188">
        <w:rPr>
          <w:iCs/>
          <w:szCs w:val="28"/>
        </w:rPr>
        <w:t xml:space="preserve"> </w:t>
      </w:r>
      <w:r w:rsidR="007A76A7" w:rsidRPr="00F44188">
        <w:rPr>
          <w:iCs/>
          <w:szCs w:val="28"/>
          <w:lang w:val="uk-UA"/>
        </w:rPr>
        <w:t>звернен</w:t>
      </w:r>
      <w:r w:rsidR="00CB2EA1" w:rsidRPr="00F44188">
        <w:rPr>
          <w:iCs/>
          <w:szCs w:val="28"/>
          <w:lang w:val="uk-UA"/>
        </w:rPr>
        <w:t>ня</w:t>
      </w:r>
      <w:r w:rsidR="007A76A7" w:rsidRPr="00F44188">
        <w:rPr>
          <w:iCs/>
          <w:szCs w:val="28"/>
          <w:lang w:val="uk-UA"/>
        </w:rPr>
        <w:t xml:space="preserve"> </w:t>
      </w:r>
      <w:r w:rsidR="00E543D9" w:rsidRPr="00F44188">
        <w:rPr>
          <w:iCs/>
          <w:szCs w:val="28"/>
          <w:lang w:val="uk-UA"/>
        </w:rPr>
        <w:br/>
      </w:r>
      <w:r w:rsidRPr="00F44188">
        <w:rPr>
          <w:iCs/>
          <w:szCs w:val="28"/>
        </w:rPr>
        <w:t xml:space="preserve">не </w:t>
      </w:r>
      <w:proofErr w:type="spellStart"/>
      <w:r w:rsidRPr="00F44188">
        <w:rPr>
          <w:iCs/>
          <w:szCs w:val="28"/>
        </w:rPr>
        <w:t>відносил</w:t>
      </w:r>
      <w:proofErr w:type="spellEnd"/>
      <w:r w:rsidR="00F44188" w:rsidRPr="00F44188">
        <w:rPr>
          <w:iCs/>
          <w:szCs w:val="28"/>
          <w:lang w:val="uk-UA"/>
        </w:rPr>
        <w:t>о</w:t>
      </w:r>
      <w:proofErr w:type="spellStart"/>
      <w:r w:rsidRPr="00F44188">
        <w:rPr>
          <w:iCs/>
          <w:szCs w:val="28"/>
        </w:rPr>
        <w:t>сь</w:t>
      </w:r>
      <w:proofErr w:type="spellEnd"/>
      <w:r w:rsidRPr="00F44188">
        <w:rPr>
          <w:iCs/>
          <w:szCs w:val="28"/>
        </w:rPr>
        <w:t xml:space="preserve"> </w:t>
      </w:r>
      <w:r w:rsidR="003E216E" w:rsidRPr="00F44188">
        <w:rPr>
          <w:iCs/>
          <w:szCs w:val="28"/>
        </w:rPr>
        <w:t xml:space="preserve">до </w:t>
      </w:r>
      <w:proofErr w:type="spellStart"/>
      <w:r w:rsidR="003E216E" w:rsidRPr="00F44188">
        <w:rPr>
          <w:iCs/>
          <w:szCs w:val="28"/>
        </w:rPr>
        <w:t>компетенції</w:t>
      </w:r>
      <w:proofErr w:type="spellEnd"/>
      <w:r w:rsidR="003E216E" w:rsidRPr="00F44188">
        <w:rPr>
          <w:iCs/>
          <w:szCs w:val="28"/>
        </w:rPr>
        <w:t xml:space="preserve"> </w:t>
      </w:r>
      <w:proofErr w:type="spellStart"/>
      <w:r w:rsidR="003E216E" w:rsidRPr="00F44188">
        <w:rPr>
          <w:iCs/>
          <w:szCs w:val="28"/>
        </w:rPr>
        <w:t>Держмитслужби</w:t>
      </w:r>
      <w:proofErr w:type="spellEnd"/>
      <w:r w:rsidR="003E216E" w:rsidRPr="00F44188">
        <w:rPr>
          <w:iCs/>
          <w:szCs w:val="28"/>
        </w:rPr>
        <w:t>, у</w:t>
      </w:r>
      <w:r w:rsidRPr="00F44188">
        <w:rPr>
          <w:iCs/>
          <w:szCs w:val="28"/>
        </w:rPr>
        <w:t xml:space="preserve"> </w:t>
      </w:r>
      <w:r w:rsidR="00F44188" w:rsidRPr="00F44188">
        <w:rPr>
          <w:iCs/>
          <w:szCs w:val="28"/>
          <w:lang w:val="uk-UA"/>
        </w:rPr>
        <w:t>3</w:t>
      </w:r>
      <w:r w:rsidR="00267EC7" w:rsidRPr="00F44188">
        <w:rPr>
          <w:iCs/>
          <w:szCs w:val="28"/>
          <w:lang w:val="uk-UA"/>
        </w:rPr>
        <w:t xml:space="preserve"> </w:t>
      </w:r>
      <w:r w:rsidR="00355330" w:rsidRPr="00F44188">
        <w:rPr>
          <w:iCs/>
          <w:szCs w:val="28"/>
          <w:lang w:val="uk-UA"/>
        </w:rPr>
        <w:t>зверненнях</w:t>
      </w:r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інформаці</w:t>
      </w:r>
      <w:proofErr w:type="spellEnd"/>
      <w:r w:rsidR="006968B7" w:rsidRPr="00F44188">
        <w:rPr>
          <w:iCs/>
          <w:szCs w:val="28"/>
          <w:lang w:val="uk-UA"/>
        </w:rPr>
        <w:t>ї</w:t>
      </w:r>
      <w:r w:rsidRPr="00F44188">
        <w:rPr>
          <w:iCs/>
          <w:szCs w:val="28"/>
        </w:rPr>
        <w:t xml:space="preserve"> </w:t>
      </w:r>
      <w:proofErr w:type="spellStart"/>
      <w:r w:rsidRPr="00F44188">
        <w:rPr>
          <w:iCs/>
          <w:szCs w:val="28"/>
        </w:rPr>
        <w:t>бул</w:t>
      </w:r>
      <w:proofErr w:type="spellEnd"/>
      <w:r w:rsidR="006968B7" w:rsidRPr="00F44188">
        <w:rPr>
          <w:iCs/>
          <w:szCs w:val="28"/>
          <w:lang w:val="uk-UA"/>
        </w:rPr>
        <w:t>о недостатньо</w:t>
      </w:r>
      <w:r w:rsidRPr="00F44188">
        <w:rPr>
          <w:iCs/>
          <w:szCs w:val="28"/>
        </w:rPr>
        <w:t xml:space="preserve"> </w:t>
      </w:r>
      <w:r w:rsidR="006968B7" w:rsidRPr="00F44188">
        <w:rPr>
          <w:iCs/>
          <w:szCs w:val="28"/>
          <w:lang w:val="uk-UA"/>
        </w:rPr>
        <w:t>для розгляду</w:t>
      </w:r>
      <w:r w:rsidR="00A63CA2" w:rsidRPr="00F44188">
        <w:rPr>
          <w:iCs/>
          <w:szCs w:val="28"/>
          <w:lang w:val="uk-UA"/>
        </w:rPr>
        <w:t>, 1 тестова скарга</w:t>
      </w:r>
      <w:r w:rsidRPr="00F44188">
        <w:rPr>
          <w:iCs/>
          <w:szCs w:val="28"/>
        </w:rPr>
        <w:t>).</w:t>
      </w:r>
    </w:p>
    <w:p w14:paraId="1FACA52D" w14:textId="77777777" w:rsidR="00316DEB" w:rsidRPr="00DA2255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питаннями</w:t>
      </w:r>
      <w:proofErr w:type="spellEnd"/>
      <w:r w:rsidRPr="00DA2255">
        <w:rPr>
          <w:i/>
          <w:iCs/>
          <w:szCs w:val="28"/>
          <w:u w:val="single"/>
        </w:rPr>
        <w:t xml:space="preserve">, </w:t>
      </w:r>
      <w:proofErr w:type="spellStart"/>
      <w:r w:rsidRPr="00DA2255">
        <w:rPr>
          <w:i/>
          <w:iCs/>
          <w:szCs w:val="28"/>
          <w:u w:val="single"/>
        </w:rPr>
        <w:t>які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порушувались</w:t>
      </w:r>
      <w:proofErr w:type="spellEnd"/>
      <w:r w:rsidRPr="00DA2255">
        <w:rPr>
          <w:i/>
          <w:iCs/>
          <w:szCs w:val="28"/>
          <w:u w:val="single"/>
        </w:rPr>
        <w:t xml:space="preserve"> у </w:t>
      </w:r>
      <w:proofErr w:type="spellStart"/>
      <w:r w:rsidRPr="00DA2255">
        <w:rPr>
          <w:i/>
          <w:iCs/>
          <w:szCs w:val="28"/>
          <w:u w:val="single"/>
        </w:rPr>
        <w:t>скаргах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20CA340C" w14:textId="77777777" w:rsidR="00DA2255" w:rsidRPr="00DA2255" w:rsidRDefault="00DA2255" w:rsidP="00316DEB">
      <w:pPr>
        <w:ind w:firstLine="709"/>
        <w:jc w:val="both"/>
        <w:rPr>
          <w:iCs/>
          <w:szCs w:val="28"/>
        </w:rPr>
      </w:pPr>
    </w:p>
    <w:p w14:paraId="5454B73F" w14:textId="77777777" w:rsidR="00E873F7" w:rsidRDefault="00E873F7" w:rsidP="00E873F7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діяльність посадових і службових осіб;</w:t>
      </w:r>
    </w:p>
    <w:p w14:paraId="5106BE62" w14:textId="77777777" w:rsidR="00E873F7" w:rsidRDefault="00E873F7" w:rsidP="00E873F7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надання роз</w:t>
      </w:r>
      <w:r>
        <w:rPr>
          <w:iCs/>
          <w:sz w:val="28"/>
          <w:szCs w:val="28"/>
          <w:lang w:val="ru-RU"/>
        </w:rPr>
        <w:t>`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 </w:t>
      </w:r>
    </w:p>
    <w:p w14:paraId="0AC28EEB" w14:textId="77777777" w:rsidR="00E873F7" w:rsidRDefault="00E873F7" w:rsidP="00E873F7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черги на кордоні;</w:t>
      </w:r>
    </w:p>
    <w:p w14:paraId="22DFB45D" w14:textId="0A3C1638" w:rsidR="00E873F7" w:rsidRDefault="00E873F7" w:rsidP="00E873F7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затримки митного оформлення;</w:t>
      </w:r>
    </w:p>
    <w:p w14:paraId="411BFD5E" w14:textId="77777777" w:rsidR="00E873F7" w:rsidRDefault="00E873F7" w:rsidP="00E873F7">
      <w:pPr>
        <w:ind w:firstLine="567"/>
        <w:jc w:val="both"/>
        <w:rPr>
          <w:iCs/>
          <w:szCs w:val="28"/>
        </w:rPr>
      </w:pPr>
      <w:r>
        <w:rPr>
          <w:iCs/>
          <w:szCs w:val="28"/>
        </w:rPr>
        <w:t xml:space="preserve">- порядок </w:t>
      </w:r>
      <w:proofErr w:type="spellStart"/>
      <w:r>
        <w:rPr>
          <w:iCs/>
          <w:szCs w:val="28"/>
        </w:rPr>
        <w:t>переміщення</w:t>
      </w:r>
      <w:proofErr w:type="spellEnd"/>
      <w:r>
        <w:rPr>
          <w:iCs/>
          <w:szCs w:val="28"/>
        </w:rPr>
        <w:t xml:space="preserve"> (</w:t>
      </w:r>
      <w:proofErr w:type="spellStart"/>
      <w:r>
        <w:rPr>
          <w:iCs/>
          <w:szCs w:val="28"/>
        </w:rPr>
        <w:t>пересилання</w:t>
      </w:r>
      <w:proofErr w:type="spellEnd"/>
      <w:r>
        <w:rPr>
          <w:iCs/>
          <w:szCs w:val="28"/>
        </w:rPr>
        <w:t xml:space="preserve">) </w:t>
      </w:r>
      <w:proofErr w:type="spellStart"/>
      <w:r>
        <w:rPr>
          <w:iCs/>
          <w:szCs w:val="28"/>
        </w:rPr>
        <w:t>міжнародних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поштових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відправлень</w:t>
      </w:r>
      <w:proofErr w:type="spellEnd"/>
      <w:r>
        <w:rPr>
          <w:iCs/>
          <w:szCs w:val="28"/>
        </w:rPr>
        <w:t>;</w:t>
      </w:r>
    </w:p>
    <w:p w14:paraId="69D3E845" w14:textId="77777777" w:rsidR="00E873F7" w:rsidRDefault="00E873F7" w:rsidP="00E873F7">
      <w:pPr>
        <w:ind w:hanging="142"/>
        <w:jc w:val="both"/>
        <w:rPr>
          <w:iCs/>
          <w:szCs w:val="28"/>
        </w:rPr>
      </w:pPr>
      <w:r>
        <w:rPr>
          <w:iCs/>
          <w:szCs w:val="28"/>
        </w:rPr>
        <w:t xml:space="preserve">          - </w:t>
      </w:r>
      <w:proofErr w:type="spellStart"/>
      <w:r>
        <w:rPr>
          <w:iCs/>
          <w:szCs w:val="28"/>
        </w:rPr>
        <w:t>проблемні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питання</w:t>
      </w:r>
      <w:proofErr w:type="spellEnd"/>
      <w:r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що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стосуються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адміністрування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митних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платежів</w:t>
      </w:r>
      <w:proofErr w:type="spellEnd"/>
      <w:r>
        <w:rPr>
          <w:iCs/>
          <w:szCs w:val="28"/>
        </w:rPr>
        <w:t>.</w:t>
      </w:r>
    </w:p>
    <w:p w14:paraId="01829934" w14:textId="77777777" w:rsidR="00E873F7" w:rsidRDefault="00E873F7" w:rsidP="00E873F7">
      <w:pPr>
        <w:ind w:firstLine="567"/>
        <w:jc w:val="both"/>
        <w:rPr>
          <w:iCs/>
          <w:szCs w:val="28"/>
        </w:rPr>
      </w:pPr>
    </w:p>
    <w:p w14:paraId="0FF04FEC" w14:textId="77777777" w:rsidR="00E47C20" w:rsidRPr="00E873F7" w:rsidRDefault="00E47C20" w:rsidP="00E873F7">
      <w:pPr>
        <w:ind w:firstLine="567"/>
        <w:jc w:val="both"/>
      </w:pPr>
    </w:p>
    <w:sectPr w:rsidR="00E47C20" w:rsidRPr="00E873F7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30C71"/>
    <w:rsid w:val="0007448D"/>
    <w:rsid w:val="000A0BD4"/>
    <w:rsid w:val="000B1DAB"/>
    <w:rsid w:val="00117CB5"/>
    <w:rsid w:val="001313EB"/>
    <w:rsid w:val="001A02C6"/>
    <w:rsid w:val="001C4965"/>
    <w:rsid w:val="0026003A"/>
    <w:rsid w:val="00267EC7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81D9E"/>
    <w:rsid w:val="004D49F9"/>
    <w:rsid w:val="005161A2"/>
    <w:rsid w:val="00541228"/>
    <w:rsid w:val="005C3156"/>
    <w:rsid w:val="005C506B"/>
    <w:rsid w:val="005F41BF"/>
    <w:rsid w:val="006425A5"/>
    <w:rsid w:val="00662820"/>
    <w:rsid w:val="006968B7"/>
    <w:rsid w:val="006B3681"/>
    <w:rsid w:val="006C266E"/>
    <w:rsid w:val="006E25AB"/>
    <w:rsid w:val="00703CCD"/>
    <w:rsid w:val="007074FF"/>
    <w:rsid w:val="007933A9"/>
    <w:rsid w:val="007A76A7"/>
    <w:rsid w:val="007F4299"/>
    <w:rsid w:val="00882116"/>
    <w:rsid w:val="008A18F9"/>
    <w:rsid w:val="008C29C7"/>
    <w:rsid w:val="008E0E3F"/>
    <w:rsid w:val="00926ED8"/>
    <w:rsid w:val="00937D97"/>
    <w:rsid w:val="00952841"/>
    <w:rsid w:val="009A6361"/>
    <w:rsid w:val="00A105E1"/>
    <w:rsid w:val="00A1463B"/>
    <w:rsid w:val="00A63CA2"/>
    <w:rsid w:val="00A72B1E"/>
    <w:rsid w:val="00A742B4"/>
    <w:rsid w:val="00A7491C"/>
    <w:rsid w:val="00AA65E3"/>
    <w:rsid w:val="00B10B2E"/>
    <w:rsid w:val="00B4777F"/>
    <w:rsid w:val="00B71BFE"/>
    <w:rsid w:val="00BC006A"/>
    <w:rsid w:val="00C46EF5"/>
    <w:rsid w:val="00C91562"/>
    <w:rsid w:val="00CB2EA1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873F7"/>
    <w:rsid w:val="00EC4BC6"/>
    <w:rsid w:val="00F05C6A"/>
    <w:rsid w:val="00F44188"/>
    <w:rsid w:val="00F53E37"/>
    <w:rsid w:val="00FA36EE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Alla Batenchuk</cp:lastModifiedBy>
  <cp:revision>23</cp:revision>
  <cp:lastPrinted>2021-12-03T13:03:00Z</cp:lastPrinted>
  <dcterms:created xsi:type="dcterms:W3CDTF">2021-07-20T13:15:00Z</dcterms:created>
  <dcterms:modified xsi:type="dcterms:W3CDTF">2021-12-07T10:30:00Z</dcterms:modified>
</cp:coreProperties>
</file>