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6E0648" w:rsidRPr="006E0648" w:rsidRDefault="006E0648" w:rsidP="006E0648">
      <w:pPr>
        <w:contextualSpacing/>
        <w:jc w:val="center"/>
        <w:rPr>
          <w:b/>
          <w:sz w:val="28"/>
          <w:szCs w:val="28"/>
        </w:rPr>
      </w:pPr>
      <w:r w:rsidRPr="006E0648">
        <w:rPr>
          <w:b/>
          <w:sz w:val="28"/>
          <w:szCs w:val="28"/>
        </w:rPr>
        <w:t>(відповідно до пункту 41 постанови КМУ від 11.10.2016 № 710 «Про ефективне</w:t>
      </w:r>
    </w:p>
    <w:p w:rsidR="006E0648" w:rsidRDefault="006E0648" w:rsidP="006E0648">
      <w:pPr>
        <w:contextualSpacing/>
        <w:jc w:val="center"/>
        <w:rPr>
          <w:b/>
          <w:sz w:val="28"/>
          <w:szCs w:val="28"/>
        </w:rPr>
      </w:pP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Pr>
          <w:sz w:val="28"/>
          <w:szCs w:val="28"/>
        </w:rPr>
        <w:t>Державна митна служба України</w:t>
      </w:r>
      <w:r w:rsidRPr="006E0648">
        <w:rPr>
          <w:sz w:val="28"/>
          <w:szCs w:val="28"/>
        </w:rPr>
        <w:t>;</w:t>
      </w:r>
      <w:r>
        <w:rPr>
          <w:sz w:val="28"/>
          <w:szCs w:val="28"/>
        </w:rPr>
        <w:t xml:space="preserve"> </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6E0648">
      <w:pPr>
        <w:contextualSpacing/>
        <w:jc w:val="both"/>
        <w:rPr>
          <w:sz w:val="28"/>
          <w:szCs w:val="28"/>
        </w:rPr>
      </w:pPr>
    </w:p>
    <w:p w:rsidR="00A641F9" w:rsidRPr="0005609A" w:rsidRDefault="006E0648" w:rsidP="00A641F9">
      <w:pPr>
        <w:contextualSpacing/>
        <w:jc w:val="both"/>
        <w:rPr>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r w:rsidR="00005822">
        <w:rPr>
          <w:sz w:val="28"/>
          <w:szCs w:val="28"/>
        </w:rPr>
        <w:t xml:space="preserve">Надання послуг з </w:t>
      </w:r>
      <w:r w:rsidR="000449D2">
        <w:rPr>
          <w:sz w:val="28"/>
          <w:szCs w:val="28"/>
        </w:rPr>
        <w:t xml:space="preserve">постачання </w:t>
      </w:r>
      <w:r w:rsidR="00005822">
        <w:rPr>
          <w:sz w:val="28"/>
          <w:szCs w:val="28"/>
        </w:rPr>
        <w:t xml:space="preserve"> електричної енергії</w:t>
      </w:r>
      <w:r w:rsidR="000449D2">
        <w:rPr>
          <w:sz w:val="28"/>
          <w:szCs w:val="28"/>
        </w:rPr>
        <w:t xml:space="preserve"> постачальником останньої над</w:t>
      </w:r>
      <w:r w:rsidR="006B7C24">
        <w:rPr>
          <w:sz w:val="28"/>
          <w:szCs w:val="28"/>
        </w:rPr>
        <w:t>і</w:t>
      </w:r>
      <w:r w:rsidR="000449D2">
        <w:rPr>
          <w:sz w:val="28"/>
          <w:szCs w:val="28"/>
        </w:rPr>
        <w:t>ї</w:t>
      </w:r>
      <w:r w:rsidR="00A641F9" w:rsidRPr="0005609A">
        <w:rPr>
          <w:sz w:val="28"/>
          <w:szCs w:val="28"/>
        </w:rPr>
        <w:t>,</w:t>
      </w:r>
      <w:r w:rsidR="00A641F9" w:rsidRPr="0005609A">
        <w:rPr>
          <w:b/>
          <w:sz w:val="28"/>
          <w:szCs w:val="28"/>
        </w:rPr>
        <w:t xml:space="preserve"> </w:t>
      </w:r>
      <w:r w:rsidR="00A641F9" w:rsidRPr="0005609A">
        <w:rPr>
          <w:sz w:val="28"/>
          <w:szCs w:val="28"/>
        </w:rPr>
        <w:t xml:space="preserve">(ДК 021: 2015 </w:t>
      </w:r>
      <w:r w:rsidR="000449D2">
        <w:rPr>
          <w:sz w:val="28"/>
          <w:szCs w:val="28"/>
        </w:rPr>
        <w:t>09</w:t>
      </w:r>
      <w:r w:rsidR="00005822">
        <w:rPr>
          <w:sz w:val="28"/>
          <w:szCs w:val="28"/>
        </w:rPr>
        <w:t>31</w:t>
      </w:r>
      <w:r w:rsidR="00A641F9" w:rsidRPr="0005609A">
        <w:rPr>
          <w:sz w:val="28"/>
          <w:szCs w:val="28"/>
        </w:rPr>
        <w:t>0</w:t>
      </w:r>
      <w:r w:rsidR="00005822">
        <w:rPr>
          <w:sz w:val="28"/>
          <w:szCs w:val="28"/>
        </w:rPr>
        <w:t>000-</w:t>
      </w:r>
      <w:r w:rsidR="000449D2">
        <w:rPr>
          <w:sz w:val="28"/>
          <w:szCs w:val="28"/>
        </w:rPr>
        <w:t>5</w:t>
      </w:r>
      <w:r w:rsidR="00EB2AFB">
        <w:rPr>
          <w:sz w:val="28"/>
          <w:szCs w:val="28"/>
        </w:rPr>
        <w:t>)</w:t>
      </w:r>
      <w:r w:rsidR="00005822">
        <w:rPr>
          <w:sz w:val="28"/>
          <w:szCs w:val="28"/>
        </w:rPr>
        <w:t>.</w:t>
      </w:r>
    </w:p>
    <w:p w:rsidR="00A0247F" w:rsidRDefault="00A0247F" w:rsidP="006E0648">
      <w:pPr>
        <w:ind w:firstLine="709"/>
        <w:contextualSpacing/>
        <w:jc w:val="both"/>
        <w:rPr>
          <w:b/>
          <w:sz w:val="28"/>
          <w:szCs w:val="28"/>
        </w:rPr>
      </w:pPr>
    </w:p>
    <w:p w:rsidR="00A0247F" w:rsidRPr="00217BBA" w:rsidRDefault="006E0648" w:rsidP="006E0648">
      <w:pPr>
        <w:ind w:firstLine="709"/>
        <w:contextualSpacing/>
        <w:jc w:val="both"/>
        <w:rPr>
          <w:b/>
          <w:sz w:val="28"/>
          <w:szCs w:val="28"/>
        </w:rPr>
      </w:pPr>
      <w:r w:rsidRPr="006E0648">
        <w:rPr>
          <w:b/>
          <w:sz w:val="28"/>
          <w:szCs w:val="28"/>
        </w:rPr>
        <w:t xml:space="preserve">3. Ідентифікатор закупівлі: — </w:t>
      </w:r>
      <w:r w:rsidR="00A0247F" w:rsidRPr="005520F1">
        <w:rPr>
          <w:b/>
          <w:sz w:val="28"/>
          <w:szCs w:val="28"/>
        </w:rPr>
        <w:t>UA-2021-</w:t>
      </w:r>
      <w:r w:rsidR="005520F1" w:rsidRPr="005520F1">
        <w:rPr>
          <w:b/>
          <w:sz w:val="28"/>
          <w:szCs w:val="28"/>
        </w:rPr>
        <w:t>12</w:t>
      </w:r>
      <w:r w:rsidR="00A0247F" w:rsidRPr="005520F1">
        <w:rPr>
          <w:b/>
          <w:sz w:val="28"/>
          <w:szCs w:val="28"/>
        </w:rPr>
        <w:t>-</w:t>
      </w:r>
      <w:r w:rsidR="005520F1" w:rsidRPr="005520F1">
        <w:rPr>
          <w:b/>
          <w:sz w:val="28"/>
          <w:szCs w:val="28"/>
        </w:rPr>
        <w:t>10</w:t>
      </w:r>
      <w:r w:rsidR="00A0247F" w:rsidRPr="005520F1">
        <w:rPr>
          <w:b/>
          <w:sz w:val="28"/>
          <w:szCs w:val="28"/>
        </w:rPr>
        <w:t>-0</w:t>
      </w:r>
      <w:r w:rsidR="000C1462" w:rsidRPr="005520F1">
        <w:rPr>
          <w:b/>
          <w:sz w:val="28"/>
          <w:szCs w:val="28"/>
        </w:rPr>
        <w:t>0</w:t>
      </w:r>
      <w:r w:rsidR="005520F1" w:rsidRPr="005520F1">
        <w:rPr>
          <w:b/>
          <w:sz w:val="28"/>
          <w:szCs w:val="28"/>
        </w:rPr>
        <w:t>3683</w:t>
      </w:r>
      <w:r w:rsidR="00A0247F" w:rsidRPr="005520F1">
        <w:rPr>
          <w:b/>
          <w:sz w:val="28"/>
          <w:szCs w:val="28"/>
        </w:rPr>
        <w:t>-</w:t>
      </w:r>
      <w:r w:rsidR="005520F1">
        <w:rPr>
          <w:b/>
          <w:sz w:val="28"/>
          <w:szCs w:val="28"/>
        </w:rPr>
        <w:t>в</w:t>
      </w:r>
    </w:p>
    <w:p w:rsidR="00A0247F" w:rsidRDefault="00A0247F" w:rsidP="006E0648">
      <w:pPr>
        <w:ind w:firstLine="709"/>
        <w:contextualSpacing/>
        <w:jc w:val="both"/>
        <w:rPr>
          <w:b/>
          <w:sz w:val="28"/>
          <w:szCs w:val="28"/>
        </w:rPr>
      </w:pPr>
    </w:p>
    <w:p w:rsidR="00A0247F" w:rsidRDefault="00A0247F" w:rsidP="00A0247F">
      <w:pPr>
        <w:ind w:firstLine="709"/>
        <w:contextualSpacing/>
        <w:jc w:val="both"/>
      </w:pPr>
      <w:r w:rsidRPr="003B0DE6">
        <w:rPr>
          <w:b/>
          <w:sz w:val="28"/>
          <w:szCs w:val="28"/>
        </w:rPr>
        <w:t>4. Обґрунтування технічних та якісних характеристик предмета закупівлі</w:t>
      </w:r>
      <w:r w:rsidRPr="00005822">
        <w:t>:</w:t>
      </w:r>
      <w:r w:rsidRPr="003B0DE6">
        <w:t xml:space="preserve"> </w:t>
      </w:r>
      <w:r w:rsidR="00005822" w:rsidRPr="00005822">
        <w:rPr>
          <w:sz w:val="28"/>
          <w:szCs w:val="28"/>
        </w:rPr>
        <w:t xml:space="preserve">Обсяг закупівлі послуг з </w:t>
      </w:r>
      <w:r w:rsidR="00A0544D">
        <w:rPr>
          <w:sz w:val="28"/>
          <w:szCs w:val="28"/>
        </w:rPr>
        <w:t>постачання  електричної енергії</w:t>
      </w:r>
      <w:r w:rsidR="00A0544D">
        <w:rPr>
          <w:sz w:val="28"/>
          <w:szCs w:val="28"/>
        </w:rPr>
        <w:t xml:space="preserve"> </w:t>
      </w:r>
      <w:r w:rsidR="00227F4B">
        <w:rPr>
          <w:sz w:val="28"/>
          <w:szCs w:val="28"/>
        </w:rPr>
        <w:t>0</w:t>
      </w:r>
      <w:r w:rsidR="00A0544D">
        <w:rPr>
          <w:sz w:val="28"/>
          <w:szCs w:val="28"/>
        </w:rPr>
        <w:t>6</w:t>
      </w:r>
      <w:r w:rsidR="00227F4B">
        <w:rPr>
          <w:sz w:val="28"/>
          <w:szCs w:val="28"/>
        </w:rPr>
        <w:t>.</w:t>
      </w:r>
      <w:r w:rsidR="00A0544D">
        <w:rPr>
          <w:sz w:val="28"/>
          <w:szCs w:val="28"/>
        </w:rPr>
        <w:t>12</w:t>
      </w:r>
      <w:r w:rsidR="00227F4B">
        <w:rPr>
          <w:sz w:val="28"/>
          <w:szCs w:val="28"/>
        </w:rPr>
        <w:t>.2021-</w:t>
      </w:r>
      <w:r w:rsidR="00A0544D">
        <w:rPr>
          <w:sz w:val="28"/>
          <w:szCs w:val="28"/>
        </w:rPr>
        <w:t>31</w:t>
      </w:r>
      <w:r w:rsidR="000449D2">
        <w:rPr>
          <w:sz w:val="28"/>
          <w:szCs w:val="28"/>
        </w:rPr>
        <w:t>.</w:t>
      </w:r>
      <w:r w:rsidR="00A0544D">
        <w:rPr>
          <w:sz w:val="28"/>
          <w:szCs w:val="28"/>
        </w:rPr>
        <w:t>12</w:t>
      </w:r>
      <w:r w:rsidR="000449D2">
        <w:rPr>
          <w:sz w:val="28"/>
          <w:szCs w:val="28"/>
        </w:rPr>
        <w:t>.</w:t>
      </w:r>
      <w:r w:rsidR="00005822" w:rsidRPr="00005822">
        <w:rPr>
          <w:sz w:val="28"/>
          <w:szCs w:val="28"/>
        </w:rPr>
        <w:t xml:space="preserve">2021 рік становить </w:t>
      </w:r>
      <w:r w:rsidR="00A0544D">
        <w:rPr>
          <w:sz w:val="28"/>
          <w:szCs w:val="28"/>
        </w:rPr>
        <w:t>84900</w:t>
      </w:r>
      <w:r w:rsidR="00005822" w:rsidRPr="00005822">
        <w:rPr>
          <w:sz w:val="28"/>
          <w:szCs w:val="28"/>
        </w:rPr>
        <w:t xml:space="preserve"> кВт*год. Т</w:t>
      </w:r>
      <w:r w:rsidRPr="00005822">
        <w:rPr>
          <w:sz w:val="28"/>
          <w:szCs w:val="28"/>
        </w:rPr>
        <w:t>е</w:t>
      </w:r>
      <w:r w:rsidRPr="00A0247F">
        <w:rPr>
          <w:sz w:val="28"/>
          <w:szCs w:val="28"/>
        </w:rPr>
        <w:t xml:space="preserve">хнічні та якісні характеристики предмета закупівлі визначені відповідно до потреб замовника та з урахуванням вимог нормативних документів у сфері </w:t>
      </w:r>
      <w:r w:rsidR="00005822">
        <w:rPr>
          <w:sz w:val="28"/>
          <w:szCs w:val="28"/>
        </w:rPr>
        <w:t>електро</w:t>
      </w:r>
      <w:r w:rsidRPr="00A0247F">
        <w:rPr>
          <w:sz w:val="28"/>
          <w:szCs w:val="28"/>
        </w:rPr>
        <w:t>постачання.</w:t>
      </w:r>
    </w:p>
    <w:p w:rsidR="00A0247F" w:rsidRDefault="00A0247F" w:rsidP="006E0648">
      <w:pPr>
        <w:ind w:firstLine="709"/>
        <w:contextualSpacing/>
        <w:jc w:val="both"/>
        <w:rPr>
          <w:b/>
          <w:sz w:val="28"/>
          <w:szCs w:val="28"/>
        </w:rPr>
      </w:pPr>
    </w:p>
    <w:p w:rsidR="00A0247F" w:rsidRDefault="00A0247F" w:rsidP="006E0648">
      <w:pPr>
        <w:ind w:firstLine="709"/>
        <w:contextualSpacing/>
        <w:jc w:val="both"/>
        <w:rPr>
          <w:b/>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визначено Законом України «Про Державний бюджет України на 2021 рік» за КПКВ </w:t>
      </w:r>
      <w:r>
        <w:rPr>
          <w:sz w:val="28"/>
          <w:szCs w:val="28"/>
        </w:rPr>
        <w:t>3506010</w:t>
      </w:r>
      <w:r w:rsidRPr="006E0648">
        <w:rPr>
          <w:sz w:val="28"/>
          <w:szCs w:val="28"/>
        </w:rPr>
        <w:t xml:space="preserve"> «Керівництво та управління у сфері митної політики» відповідно до бюджетного запиту на 2021 рік.</w:t>
      </w:r>
    </w:p>
    <w:p w:rsidR="00A0247F" w:rsidRDefault="00A0247F" w:rsidP="006E0648">
      <w:pPr>
        <w:ind w:firstLine="709"/>
        <w:contextualSpacing/>
        <w:jc w:val="both"/>
        <w:rPr>
          <w:b/>
          <w:sz w:val="28"/>
          <w:szCs w:val="28"/>
        </w:rPr>
      </w:pPr>
    </w:p>
    <w:p w:rsidR="00A0247F" w:rsidRDefault="00A0247F" w:rsidP="00A641F9">
      <w:pPr>
        <w:ind w:firstLine="709"/>
        <w:contextualSpacing/>
        <w:jc w:val="both"/>
        <w:rPr>
          <w:sz w:val="28"/>
          <w:szCs w:val="28"/>
        </w:rPr>
      </w:pPr>
      <w:r w:rsidRPr="001C0596">
        <w:rPr>
          <w:b/>
          <w:sz w:val="28"/>
          <w:szCs w:val="28"/>
        </w:rPr>
        <w:t>6. Очікувана вартість предмета закупівлі:</w:t>
      </w:r>
      <w:r w:rsidRPr="006E0648">
        <w:rPr>
          <w:sz w:val="28"/>
          <w:szCs w:val="28"/>
        </w:rPr>
        <w:t xml:space="preserve"> </w:t>
      </w:r>
      <w:r>
        <w:rPr>
          <w:sz w:val="28"/>
          <w:szCs w:val="28"/>
        </w:rPr>
        <w:t xml:space="preserve"> </w:t>
      </w:r>
      <w:r w:rsidR="00507B54" w:rsidRPr="00507B54">
        <w:rPr>
          <w:sz w:val="28"/>
          <w:szCs w:val="28"/>
        </w:rPr>
        <w:t xml:space="preserve">на </w:t>
      </w:r>
      <w:r w:rsidR="002624AE">
        <w:rPr>
          <w:sz w:val="28"/>
          <w:szCs w:val="28"/>
        </w:rPr>
        <w:t xml:space="preserve">період </w:t>
      </w:r>
      <w:r w:rsidR="002624AE">
        <w:rPr>
          <w:sz w:val="28"/>
          <w:szCs w:val="28"/>
        </w:rPr>
        <w:t>06.12.2021-31.12.</w:t>
      </w:r>
      <w:r w:rsidR="002624AE" w:rsidRPr="00005822">
        <w:rPr>
          <w:sz w:val="28"/>
          <w:szCs w:val="28"/>
        </w:rPr>
        <w:t>2021</w:t>
      </w:r>
      <w:r w:rsidR="00005822">
        <w:rPr>
          <w:sz w:val="28"/>
          <w:szCs w:val="28"/>
        </w:rPr>
        <w:t xml:space="preserve">  становить </w:t>
      </w:r>
      <w:r w:rsidR="002624AE">
        <w:rPr>
          <w:sz w:val="28"/>
          <w:szCs w:val="28"/>
        </w:rPr>
        <w:t>563125</w:t>
      </w:r>
      <w:r w:rsidR="00507B54" w:rsidRPr="00507B54">
        <w:rPr>
          <w:sz w:val="28"/>
          <w:szCs w:val="28"/>
        </w:rPr>
        <w:t>,</w:t>
      </w:r>
      <w:r w:rsidR="002624AE">
        <w:rPr>
          <w:sz w:val="28"/>
          <w:szCs w:val="28"/>
        </w:rPr>
        <w:t>40</w:t>
      </w:r>
      <w:r w:rsidR="00507B54" w:rsidRPr="00507B54">
        <w:rPr>
          <w:sz w:val="28"/>
          <w:szCs w:val="28"/>
        </w:rPr>
        <w:t> грн.  (</w:t>
      </w:r>
      <w:r w:rsidR="002624AE">
        <w:rPr>
          <w:sz w:val="28"/>
          <w:szCs w:val="28"/>
        </w:rPr>
        <w:t>п</w:t>
      </w:r>
      <w:r w:rsidR="002624AE" w:rsidRPr="002624AE">
        <w:rPr>
          <w:sz w:val="28"/>
          <w:szCs w:val="28"/>
          <w:lang w:val="ru-RU"/>
        </w:rPr>
        <w:t>’</w:t>
      </w:r>
      <w:proofErr w:type="spellStart"/>
      <w:r w:rsidR="002624AE">
        <w:rPr>
          <w:sz w:val="28"/>
          <w:szCs w:val="28"/>
        </w:rPr>
        <w:t>ятсот</w:t>
      </w:r>
      <w:proofErr w:type="spellEnd"/>
      <w:r w:rsidR="002624AE">
        <w:rPr>
          <w:sz w:val="28"/>
          <w:szCs w:val="28"/>
        </w:rPr>
        <w:t xml:space="preserve"> шістдесят три </w:t>
      </w:r>
      <w:r w:rsidR="00227F4B">
        <w:rPr>
          <w:sz w:val="28"/>
          <w:szCs w:val="28"/>
        </w:rPr>
        <w:t xml:space="preserve"> </w:t>
      </w:r>
      <w:r w:rsidR="00507B54" w:rsidRPr="00507B54">
        <w:rPr>
          <w:sz w:val="28"/>
          <w:szCs w:val="28"/>
        </w:rPr>
        <w:t xml:space="preserve"> тисяч</w:t>
      </w:r>
      <w:r w:rsidR="00A14517">
        <w:rPr>
          <w:sz w:val="28"/>
          <w:szCs w:val="28"/>
        </w:rPr>
        <w:t>і</w:t>
      </w:r>
      <w:r w:rsidR="00005822">
        <w:rPr>
          <w:sz w:val="28"/>
          <w:szCs w:val="28"/>
        </w:rPr>
        <w:t xml:space="preserve"> </w:t>
      </w:r>
      <w:r w:rsidR="00507B54" w:rsidRPr="00507B54">
        <w:rPr>
          <w:sz w:val="28"/>
          <w:szCs w:val="28"/>
        </w:rPr>
        <w:t xml:space="preserve"> </w:t>
      </w:r>
      <w:r w:rsidR="002624AE">
        <w:rPr>
          <w:sz w:val="28"/>
          <w:szCs w:val="28"/>
        </w:rPr>
        <w:t>сто двадцять п</w:t>
      </w:r>
      <w:r w:rsidR="002624AE" w:rsidRPr="002624AE">
        <w:rPr>
          <w:sz w:val="28"/>
          <w:szCs w:val="28"/>
          <w:lang w:val="ru-RU"/>
        </w:rPr>
        <w:t>’</w:t>
      </w:r>
      <w:r w:rsidR="002624AE">
        <w:rPr>
          <w:sz w:val="28"/>
          <w:szCs w:val="28"/>
        </w:rPr>
        <w:t>ять</w:t>
      </w:r>
      <w:r w:rsidR="000449D2">
        <w:rPr>
          <w:sz w:val="28"/>
          <w:szCs w:val="28"/>
        </w:rPr>
        <w:t xml:space="preserve"> </w:t>
      </w:r>
      <w:r w:rsidR="00507B54" w:rsidRPr="00507B54">
        <w:rPr>
          <w:sz w:val="28"/>
          <w:szCs w:val="28"/>
        </w:rPr>
        <w:t>грн</w:t>
      </w:r>
      <w:r w:rsidR="000C1462">
        <w:rPr>
          <w:sz w:val="28"/>
          <w:szCs w:val="28"/>
        </w:rPr>
        <w:t>.</w:t>
      </w:r>
      <w:r w:rsidR="00507B54" w:rsidRPr="00507B54">
        <w:rPr>
          <w:sz w:val="28"/>
          <w:szCs w:val="28"/>
        </w:rPr>
        <w:t xml:space="preserve"> </w:t>
      </w:r>
      <w:r w:rsidR="000449D2">
        <w:rPr>
          <w:sz w:val="28"/>
          <w:szCs w:val="28"/>
        </w:rPr>
        <w:t>4</w:t>
      </w:r>
      <w:r w:rsidR="00C025F2">
        <w:rPr>
          <w:sz w:val="28"/>
          <w:szCs w:val="28"/>
        </w:rPr>
        <w:t>0</w:t>
      </w:r>
      <w:bookmarkStart w:id="0" w:name="_GoBack"/>
      <w:bookmarkEnd w:id="0"/>
      <w:r w:rsidR="00507B54" w:rsidRPr="00507B54">
        <w:rPr>
          <w:sz w:val="28"/>
          <w:szCs w:val="28"/>
        </w:rPr>
        <w:t xml:space="preserve"> коп</w:t>
      </w:r>
      <w:r w:rsidR="000C1462">
        <w:rPr>
          <w:sz w:val="28"/>
          <w:szCs w:val="28"/>
        </w:rPr>
        <w:t>.</w:t>
      </w:r>
      <w:r w:rsidR="00005822">
        <w:rPr>
          <w:sz w:val="28"/>
          <w:szCs w:val="28"/>
        </w:rPr>
        <w:t>) з ПДВ.</w:t>
      </w:r>
    </w:p>
    <w:p w:rsidR="00A0247F" w:rsidRDefault="00A0247F" w:rsidP="006E0648">
      <w:pPr>
        <w:ind w:firstLine="709"/>
        <w:contextualSpacing/>
        <w:jc w:val="both"/>
      </w:pPr>
    </w:p>
    <w:p w:rsidR="00964E6F" w:rsidRDefault="00A0247F" w:rsidP="00A0247F">
      <w:pPr>
        <w:ind w:firstLine="709"/>
        <w:contextualSpacing/>
        <w:jc w:val="both"/>
      </w:pPr>
      <w:r w:rsidRPr="00507818">
        <w:rPr>
          <w:b/>
          <w:sz w:val="28"/>
          <w:szCs w:val="28"/>
        </w:rPr>
        <w:t>7. Обґрунтування очікуваної вартості предмета закупівлі:</w:t>
      </w:r>
      <w:r>
        <w:t xml:space="preserve"> </w:t>
      </w:r>
    </w:p>
    <w:p w:rsidR="00360058" w:rsidRDefault="0022433C" w:rsidP="00360058">
      <w:pPr>
        <w:contextualSpacing/>
        <w:jc w:val="both"/>
        <w:rPr>
          <w:sz w:val="28"/>
          <w:szCs w:val="28"/>
        </w:rPr>
      </w:pPr>
      <w:r>
        <w:rPr>
          <w:sz w:val="28"/>
          <w:szCs w:val="28"/>
        </w:rPr>
        <w:t xml:space="preserve">Обсяг закупівлі </w:t>
      </w:r>
      <w:r w:rsidR="00F65E77">
        <w:rPr>
          <w:sz w:val="28"/>
          <w:szCs w:val="28"/>
        </w:rPr>
        <w:t>постачання</w:t>
      </w:r>
      <w:r>
        <w:rPr>
          <w:sz w:val="28"/>
          <w:szCs w:val="28"/>
        </w:rPr>
        <w:t xml:space="preserve">  електричної енергії </w:t>
      </w:r>
      <w:r w:rsidR="002624AE" w:rsidRPr="00507B54">
        <w:rPr>
          <w:sz w:val="28"/>
          <w:szCs w:val="28"/>
        </w:rPr>
        <w:t xml:space="preserve">на </w:t>
      </w:r>
      <w:r w:rsidR="002624AE">
        <w:rPr>
          <w:sz w:val="28"/>
          <w:szCs w:val="28"/>
        </w:rPr>
        <w:t>період 06.12.2021-31.12.</w:t>
      </w:r>
      <w:r w:rsidR="002624AE" w:rsidRPr="00005822">
        <w:rPr>
          <w:sz w:val="28"/>
          <w:szCs w:val="28"/>
        </w:rPr>
        <w:t>2021</w:t>
      </w:r>
      <w:r w:rsidR="002624AE">
        <w:rPr>
          <w:sz w:val="28"/>
          <w:szCs w:val="28"/>
        </w:rPr>
        <w:t xml:space="preserve">  </w:t>
      </w:r>
      <w:r>
        <w:rPr>
          <w:sz w:val="28"/>
          <w:szCs w:val="28"/>
        </w:rPr>
        <w:t xml:space="preserve">  становить  - </w:t>
      </w:r>
      <w:r w:rsidR="002624AE">
        <w:rPr>
          <w:sz w:val="28"/>
          <w:szCs w:val="28"/>
        </w:rPr>
        <w:t>84900</w:t>
      </w:r>
      <w:r w:rsidR="00227F4B">
        <w:rPr>
          <w:sz w:val="28"/>
          <w:szCs w:val="28"/>
        </w:rPr>
        <w:t xml:space="preserve"> </w:t>
      </w:r>
      <w:r>
        <w:rPr>
          <w:sz w:val="28"/>
          <w:szCs w:val="28"/>
        </w:rPr>
        <w:t xml:space="preserve">кВт*год. </w:t>
      </w:r>
      <w:r w:rsidR="00005822" w:rsidRPr="00005822">
        <w:rPr>
          <w:sz w:val="28"/>
          <w:szCs w:val="28"/>
        </w:rPr>
        <w:t>З урахуванням діючого, на сьогоднішній день тарифу (</w:t>
      </w:r>
      <w:r w:rsidR="002624AE">
        <w:rPr>
          <w:sz w:val="28"/>
          <w:szCs w:val="28"/>
        </w:rPr>
        <w:t>5</w:t>
      </w:r>
      <w:r w:rsidR="00005822" w:rsidRPr="00005822">
        <w:rPr>
          <w:sz w:val="28"/>
          <w:szCs w:val="28"/>
        </w:rPr>
        <w:t>,</w:t>
      </w:r>
      <w:r w:rsidR="002624AE">
        <w:rPr>
          <w:sz w:val="28"/>
          <w:szCs w:val="28"/>
        </w:rPr>
        <w:t>52734</w:t>
      </w:r>
      <w:r w:rsidR="00005822" w:rsidRPr="00005822">
        <w:rPr>
          <w:sz w:val="28"/>
          <w:szCs w:val="28"/>
        </w:rPr>
        <w:t xml:space="preserve"> грн. </w:t>
      </w:r>
      <w:r w:rsidR="000449D2">
        <w:rPr>
          <w:sz w:val="28"/>
          <w:szCs w:val="28"/>
        </w:rPr>
        <w:t>бе</w:t>
      </w:r>
      <w:r w:rsidR="00005822" w:rsidRPr="00005822">
        <w:rPr>
          <w:sz w:val="28"/>
          <w:szCs w:val="28"/>
        </w:rPr>
        <w:t>з ПДВ за 1 кВт*год</w:t>
      </w:r>
      <w:r>
        <w:rPr>
          <w:sz w:val="28"/>
          <w:szCs w:val="28"/>
        </w:rPr>
        <w:t>.</w:t>
      </w:r>
      <w:r w:rsidR="00005822" w:rsidRPr="00005822">
        <w:rPr>
          <w:sz w:val="28"/>
          <w:szCs w:val="28"/>
        </w:rPr>
        <w:t xml:space="preserve"> для ІІ класу</w:t>
      </w:r>
      <w:r>
        <w:rPr>
          <w:sz w:val="28"/>
          <w:szCs w:val="28"/>
        </w:rPr>
        <w:t xml:space="preserve">) оціночна вартість заявленої на </w:t>
      </w:r>
      <w:r w:rsidR="000449D2">
        <w:rPr>
          <w:sz w:val="28"/>
          <w:szCs w:val="28"/>
        </w:rPr>
        <w:t>01.06.2021-24.06</w:t>
      </w:r>
      <w:r w:rsidR="00227F4B">
        <w:rPr>
          <w:sz w:val="28"/>
          <w:szCs w:val="28"/>
        </w:rPr>
        <w:t>.</w:t>
      </w:r>
      <w:r>
        <w:rPr>
          <w:sz w:val="28"/>
          <w:szCs w:val="28"/>
        </w:rPr>
        <w:t xml:space="preserve">2021 рік послуги становить </w:t>
      </w:r>
      <w:r w:rsidR="002624AE">
        <w:rPr>
          <w:sz w:val="28"/>
          <w:szCs w:val="28"/>
        </w:rPr>
        <w:t>563125</w:t>
      </w:r>
      <w:r w:rsidR="002624AE" w:rsidRPr="00507B54">
        <w:rPr>
          <w:sz w:val="28"/>
          <w:szCs w:val="28"/>
        </w:rPr>
        <w:t>,</w:t>
      </w:r>
      <w:r w:rsidR="002624AE">
        <w:rPr>
          <w:sz w:val="28"/>
          <w:szCs w:val="28"/>
        </w:rPr>
        <w:t>40</w:t>
      </w:r>
      <w:r w:rsidR="002624AE" w:rsidRPr="00507B54">
        <w:rPr>
          <w:sz w:val="28"/>
          <w:szCs w:val="28"/>
        </w:rPr>
        <w:t> </w:t>
      </w:r>
      <w:r>
        <w:rPr>
          <w:sz w:val="28"/>
          <w:szCs w:val="28"/>
        </w:rPr>
        <w:t xml:space="preserve">грн. з ПДВ. </w:t>
      </w:r>
    </w:p>
    <w:p w:rsidR="00DF01EC" w:rsidRPr="00005822" w:rsidRDefault="00DF01EC" w:rsidP="00360058">
      <w:pPr>
        <w:contextualSpacing/>
        <w:jc w:val="both"/>
        <w:rPr>
          <w:sz w:val="28"/>
          <w:szCs w:val="28"/>
        </w:rPr>
      </w:pPr>
    </w:p>
    <w:p w:rsidR="00A641F9" w:rsidRPr="00A641F9" w:rsidRDefault="00A641F9" w:rsidP="00A641F9">
      <w:pPr>
        <w:pStyle w:val="af"/>
        <w:ind w:left="0"/>
        <w:jc w:val="both"/>
        <w:rPr>
          <w:rFonts w:ascii="Times New Roman" w:hAnsi="Times New Roman" w:cs="Times New Roman"/>
          <w:sz w:val="28"/>
          <w:szCs w:val="28"/>
        </w:rPr>
      </w:pPr>
      <w:r w:rsidRPr="00227F4B">
        <w:rPr>
          <w:rFonts w:ascii="Times New Roman" w:hAnsi="Times New Roman" w:cs="Times New Roman"/>
          <w:b/>
          <w:sz w:val="28"/>
          <w:szCs w:val="28"/>
        </w:rPr>
        <w:t xml:space="preserve">           </w:t>
      </w:r>
      <w:r w:rsidR="00964E6F" w:rsidRPr="00227F4B">
        <w:rPr>
          <w:rFonts w:ascii="Times New Roman" w:hAnsi="Times New Roman" w:cs="Times New Roman"/>
          <w:b/>
          <w:sz w:val="28"/>
          <w:szCs w:val="28"/>
        </w:rPr>
        <w:t>8. Процедура закупівлі</w:t>
      </w:r>
      <w:r w:rsidR="00964E6F" w:rsidRPr="00507818">
        <w:rPr>
          <w:b/>
          <w:sz w:val="28"/>
          <w:szCs w:val="28"/>
        </w:rPr>
        <w:t>:</w:t>
      </w:r>
      <w:r w:rsidR="00964E6F">
        <w:t xml:space="preserve"> </w:t>
      </w:r>
      <w:r w:rsidRPr="00A641F9">
        <w:rPr>
          <w:rFonts w:ascii="Times New Roman" w:hAnsi="Times New Roman" w:cs="Times New Roman"/>
          <w:sz w:val="28"/>
          <w:szCs w:val="28"/>
        </w:rPr>
        <w:t xml:space="preserve">Переговорна процедура закупівлі </w:t>
      </w:r>
      <w:r w:rsidR="0094488A">
        <w:rPr>
          <w:rFonts w:ascii="Times New Roman" w:hAnsi="Times New Roman" w:cs="Times New Roman"/>
          <w:sz w:val="28"/>
          <w:szCs w:val="28"/>
        </w:rPr>
        <w:t>(скорочена)</w:t>
      </w:r>
    </w:p>
    <w:p w:rsidR="00A641F9" w:rsidRPr="00E718D2" w:rsidRDefault="00A641F9" w:rsidP="00A641F9">
      <w:pPr>
        <w:pStyle w:val="af"/>
        <w:ind w:left="0"/>
        <w:jc w:val="both"/>
        <w:rPr>
          <w:rFonts w:ascii="Times New Roman" w:hAnsi="Times New Roman" w:cs="Times New Roman"/>
          <w:i/>
          <w:sz w:val="28"/>
          <w:szCs w:val="28"/>
        </w:rPr>
      </w:pPr>
      <w:r w:rsidRPr="00E718D2">
        <w:rPr>
          <w:rFonts w:ascii="Times New Roman" w:hAnsi="Times New Roman" w:cs="Times New Roman"/>
          <w:i/>
          <w:sz w:val="28"/>
          <w:szCs w:val="28"/>
        </w:rPr>
        <w:tab/>
        <w:t xml:space="preserve">Причини та обставини, якими керувався замовник під час обрання </w:t>
      </w:r>
      <w:r w:rsidRPr="00305742">
        <w:rPr>
          <w:rFonts w:ascii="Times New Roman" w:hAnsi="Times New Roman" w:cs="Times New Roman"/>
          <w:i/>
          <w:sz w:val="28"/>
          <w:szCs w:val="28"/>
        </w:rPr>
        <w:t>переговорної процедури закупівлі</w:t>
      </w:r>
      <w:r w:rsidRPr="00E718D2">
        <w:rPr>
          <w:rFonts w:ascii="Times New Roman" w:hAnsi="Times New Roman" w:cs="Times New Roman"/>
          <w:i/>
          <w:sz w:val="28"/>
          <w:szCs w:val="28"/>
        </w:rPr>
        <w:t>:</w:t>
      </w:r>
    </w:p>
    <w:p w:rsidR="00A535DC" w:rsidRPr="00A535DC" w:rsidRDefault="00A535DC" w:rsidP="00A535DC">
      <w:pPr>
        <w:spacing w:after="120"/>
        <w:jc w:val="both"/>
        <w:rPr>
          <w:sz w:val="28"/>
          <w:szCs w:val="28"/>
        </w:rPr>
      </w:pPr>
      <w:r w:rsidRPr="00A535DC">
        <w:rPr>
          <w:sz w:val="28"/>
          <w:szCs w:val="28"/>
        </w:rPr>
        <w:lastRenderedPageBreak/>
        <w:t>Обґрунтування застосування переговорної процедури закупівлі з посиланням на експертні, нормативні, технічні та інші документи, що підтверджують наявність умов застосування процедури закупівлі:</w:t>
      </w:r>
    </w:p>
    <w:p w:rsidR="00A535DC" w:rsidRPr="00A535DC" w:rsidRDefault="00A535DC" w:rsidP="00A535DC">
      <w:pPr>
        <w:ind w:firstLine="654"/>
        <w:jc w:val="both"/>
        <w:rPr>
          <w:sz w:val="28"/>
          <w:szCs w:val="28"/>
        </w:rPr>
      </w:pPr>
      <w:r w:rsidRPr="00A535DC">
        <w:rPr>
          <w:sz w:val="28"/>
          <w:szCs w:val="28"/>
        </w:rPr>
        <w:t>Умови застосування переговорної процедури закупівлі відповідно до абзацу шостого пункту другого частини другої статті 40 Закону України «Про публічні закупівлі», а саме: укладання договору з постачальником «останньої надії» на постачання електричної енергії або природного газу.</w:t>
      </w:r>
      <w:r w:rsidRPr="00A535DC">
        <w:rPr>
          <w:sz w:val="28"/>
          <w:szCs w:val="28"/>
        </w:rPr>
        <w:br/>
        <w:t xml:space="preserve">            Відповідно до ст. 64 Закону України “Про ринок електричної енергії”, Постачальник "останньої надії" надає послуги з постачання електричної енергії у зв'язку з необранням споживачем постачальника електроенергії, зокрема після розірвання договору з попереднім постачальником електроенергії; Розпорядженням Кабінету Міністрів України від 12 грудня 2018 року № 1023-р Державне підприємство зовнішньоекономічної діяльності «Укрінтеренерго» визначено постачальником «останньої надії» на період з 1 січня 2019 року до 1 січня 2021 року та розпорядженням Кабінету Міністрів України від 02 грудня 2020 року №1520-р строк виконання ДПЗД «Укрінтеренерго» функції постачальника «останньої надії продовжено до 31 грудня 2021 року. Який діє на підставі ліцензії на постачання електричної енергії споживачу, виданої постановою НКРЕКП від 06.11.2018 року №1344 згідно п.6.2.6 Правил роздрібного ринку електричної енергії. Постачання електричної енергії постачальником «останньої надії» здійснюється на строк, який не може перевищувати 90 календарних днів. Ціна, за якою здійснюється постачання електричної енергії споживачам постачальником «останньої надії», розраховується відповідно до Порядку формування ціни, за якою здійснюється постачання електричної енергії споживачам постачальником «останньої надії», затвердженим постановою НКРЕКП від 05.10.2018 № 1179. Згідно з п. 2 ч. 2 ст. 40 Закону «Про публічні закупівлі», переговорна процедура закупівлі застосовується замовником як виняток у разі, якщо роботи, товари чи послуги можуть бути виконанні, поставлені чи надані виключно певним суб`єктом господарювання за наявності одного з таких випадків: укладення договору з постачальником "останньої надії" на постачання електричної енергії або природного газу. Отже, з огляду на зазначене та відповідно до Закону України «Про публічні закупівлі» для укладання договору може бути застосована переговорна процедура закупівлі. На сьогоднішній день постачання електричної енергії для об’єкту (-</w:t>
      </w:r>
      <w:proofErr w:type="spellStart"/>
      <w:r w:rsidRPr="00A535DC">
        <w:rPr>
          <w:sz w:val="28"/>
          <w:szCs w:val="28"/>
        </w:rPr>
        <w:t>ів</w:t>
      </w:r>
      <w:proofErr w:type="spellEnd"/>
      <w:r w:rsidRPr="00A535DC">
        <w:rPr>
          <w:sz w:val="28"/>
          <w:szCs w:val="28"/>
        </w:rPr>
        <w:t xml:space="preserve">) Замовника на території </w:t>
      </w:r>
      <w:proofErr w:type="spellStart"/>
      <w:r w:rsidRPr="00A535DC">
        <w:rPr>
          <w:sz w:val="28"/>
          <w:szCs w:val="28"/>
        </w:rPr>
        <w:t>м.Києва</w:t>
      </w:r>
      <w:proofErr w:type="spellEnd"/>
      <w:r w:rsidRPr="00A535DC">
        <w:rPr>
          <w:sz w:val="28"/>
          <w:szCs w:val="28"/>
        </w:rPr>
        <w:t xml:space="preserve"> здійснює постачальник «останньої надії» - ДПЗД «Укрінтеренерго» (Договір постачання електричної енергії між постачальником «останньої надії» і споживачем вважається укладеним з початку фактичного постачання електричної енергії такому споживачу).</w:t>
      </w:r>
      <w:r w:rsidRPr="00A535DC">
        <w:rPr>
          <w:sz w:val="28"/>
          <w:szCs w:val="28"/>
        </w:rPr>
        <w:br/>
        <w:t>Територія здійснення діяльності Державного підприємства зовнішньоекономічної діяльності "Укрінтеренерго", як постачальника «останньої надії» - є територія України, крім території, на якій органи державної влади тимчасово не здійснюють або здійснюють не в повному обсязі свої повноваження.</w:t>
      </w:r>
      <w:r w:rsidRPr="00A535DC">
        <w:rPr>
          <w:sz w:val="28"/>
          <w:szCs w:val="28"/>
        </w:rPr>
        <w:br/>
        <w:t xml:space="preserve">З урахуванням наведеного, проведення переговорної процедури щодо закупівлі електричної енергії на умовах постачальника «останньої надії» для потреб Державної митної служби України за адресою: 04119, вул.Дегтярівська,11г з урахуванням зазначених вище адрес об’єктів, що знаходяться на балансі Держмитслужби, необхідно здійснити з постачальником - Державне підприємство </w:t>
      </w:r>
      <w:r w:rsidRPr="00A535DC">
        <w:rPr>
          <w:sz w:val="28"/>
          <w:szCs w:val="28"/>
        </w:rPr>
        <w:lastRenderedPageBreak/>
        <w:t>зовнішньоекономічної діяльності "Укрінтеренерго".</w:t>
      </w:r>
      <w:r w:rsidRPr="00A535DC">
        <w:rPr>
          <w:sz w:val="28"/>
          <w:szCs w:val="28"/>
        </w:rPr>
        <w:br/>
      </w:r>
    </w:p>
    <w:p w:rsidR="00A535DC" w:rsidRPr="00A535DC" w:rsidRDefault="00A535DC" w:rsidP="00A535DC">
      <w:pPr>
        <w:jc w:val="both"/>
        <w:rPr>
          <w:sz w:val="28"/>
          <w:szCs w:val="28"/>
        </w:rPr>
      </w:pPr>
      <w:r w:rsidRPr="00A535DC">
        <w:rPr>
          <w:sz w:val="28"/>
          <w:szCs w:val="28"/>
        </w:rPr>
        <w:t>Документи, що підтверджують наявність умов застосування переговорної процедури закупівлі.</w:t>
      </w:r>
      <w:r w:rsidRPr="00A535DC">
        <w:rPr>
          <w:sz w:val="28"/>
          <w:szCs w:val="28"/>
        </w:rPr>
        <w:br/>
        <w:t>- Закон України «Про публічні закупівлі» від 25.12.2015р. №922-VIII (із змінами а доповненнями);</w:t>
      </w:r>
      <w:r w:rsidRPr="00A535DC">
        <w:rPr>
          <w:sz w:val="28"/>
          <w:szCs w:val="28"/>
        </w:rPr>
        <w:br/>
        <w:t>- Закон України «Про ринок електричної енергії» від 13.04.2017 року №2019 V-III;</w:t>
      </w:r>
      <w:r w:rsidRPr="00A535DC">
        <w:rPr>
          <w:sz w:val="28"/>
          <w:szCs w:val="28"/>
        </w:rPr>
        <w:br/>
        <w:t>- Постанова НКРЕКП «Про затвердження Правил ринку» від 14.03.2018 року №307;</w:t>
      </w:r>
      <w:r w:rsidRPr="00A535DC">
        <w:rPr>
          <w:sz w:val="28"/>
          <w:szCs w:val="28"/>
        </w:rPr>
        <w:br/>
        <w:t>- Постанова НКРЕКП від 06.11.2018 року №1344;</w:t>
      </w:r>
      <w:r w:rsidRPr="00A535DC">
        <w:rPr>
          <w:sz w:val="28"/>
          <w:szCs w:val="28"/>
        </w:rPr>
        <w:br/>
        <w:t>- Постанова НКРЕКП від 05.10.2018 року № 1179;</w:t>
      </w:r>
      <w:r w:rsidRPr="00A535DC">
        <w:rPr>
          <w:sz w:val="28"/>
          <w:szCs w:val="28"/>
        </w:rPr>
        <w:br/>
        <w:t>- Розпорядження  Кабінету Міністрів України від 12.12.2018 року №1023-р та від 02 грудня 2020 року №1520-р;</w:t>
      </w:r>
      <w:r w:rsidRPr="00A535DC">
        <w:rPr>
          <w:sz w:val="28"/>
          <w:szCs w:val="28"/>
        </w:rPr>
        <w:br/>
        <w:t xml:space="preserve">- Річний план </w:t>
      </w:r>
      <w:proofErr w:type="spellStart"/>
      <w:r w:rsidRPr="00A535DC">
        <w:rPr>
          <w:sz w:val="28"/>
          <w:szCs w:val="28"/>
        </w:rPr>
        <w:t>закупівель</w:t>
      </w:r>
      <w:proofErr w:type="spellEnd"/>
      <w:r w:rsidRPr="00A535DC">
        <w:rPr>
          <w:sz w:val="28"/>
          <w:szCs w:val="28"/>
        </w:rPr>
        <w:t xml:space="preserve"> на 2021 рік. </w:t>
      </w:r>
    </w:p>
    <w:p w:rsidR="00A641F9" w:rsidRDefault="00A641F9" w:rsidP="00A535DC">
      <w:pPr>
        <w:pStyle w:val="af"/>
        <w:ind w:left="0" w:firstLine="708"/>
        <w:jc w:val="both"/>
        <w:rPr>
          <w:rFonts w:ascii="Times New Roman" w:hAnsi="Times New Roman" w:cs="Times New Roman"/>
          <w:sz w:val="28"/>
          <w:szCs w:val="28"/>
        </w:rPr>
      </w:pPr>
    </w:p>
    <w:sectPr w:rsidR="00A641F9" w:rsidSect="00360058">
      <w:headerReference w:type="default" r:id="rId7"/>
      <w:pgSz w:w="11906" w:h="16838" w:code="9"/>
      <w:pgMar w:top="1135" w:right="707" w:bottom="70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936" w:rsidRDefault="00DF5936">
      <w:r>
        <w:separator/>
      </w:r>
    </w:p>
  </w:endnote>
  <w:endnote w:type="continuationSeparator" w:id="0">
    <w:p w:rsidR="00DF5936" w:rsidRDefault="00DF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936" w:rsidRDefault="00DF5936">
      <w:r>
        <w:separator/>
      </w:r>
    </w:p>
  </w:footnote>
  <w:footnote w:type="continuationSeparator" w:id="0">
    <w:p w:rsidR="00DF5936" w:rsidRDefault="00DF59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48" w:rsidRDefault="006E0648" w:rsidP="0058198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9"/>
  </w:num>
  <w:num w:numId="2">
    <w:abstractNumId w:val="6"/>
  </w:num>
  <w:num w:numId="3">
    <w:abstractNumId w:val="8"/>
  </w:num>
  <w:num w:numId="4">
    <w:abstractNumId w:val="7"/>
  </w:num>
  <w:num w:numId="5">
    <w:abstractNumId w:val="3"/>
  </w:num>
  <w:num w:numId="6">
    <w:abstractNumId w:val="2"/>
  </w:num>
  <w:num w:numId="7">
    <w:abstractNumId w:val="9"/>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5822"/>
    <w:rsid w:val="00006A5C"/>
    <w:rsid w:val="00010509"/>
    <w:rsid w:val="00012A97"/>
    <w:rsid w:val="00013A0D"/>
    <w:rsid w:val="0001635C"/>
    <w:rsid w:val="00017CE9"/>
    <w:rsid w:val="00036C70"/>
    <w:rsid w:val="00036EA0"/>
    <w:rsid w:val="000401FD"/>
    <w:rsid w:val="0004289F"/>
    <w:rsid w:val="000449D2"/>
    <w:rsid w:val="00044DDD"/>
    <w:rsid w:val="00046F1E"/>
    <w:rsid w:val="000506FD"/>
    <w:rsid w:val="00051645"/>
    <w:rsid w:val="00052E7B"/>
    <w:rsid w:val="00054D65"/>
    <w:rsid w:val="0005609A"/>
    <w:rsid w:val="000635D2"/>
    <w:rsid w:val="000644C4"/>
    <w:rsid w:val="00064C36"/>
    <w:rsid w:val="00065C48"/>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45FE"/>
    <w:rsid w:val="000B5065"/>
    <w:rsid w:val="000B5A32"/>
    <w:rsid w:val="000B7164"/>
    <w:rsid w:val="000B7948"/>
    <w:rsid w:val="000B7AD1"/>
    <w:rsid w:val="000C0484"/>
    <w:rsid w:val="000C1462"/>
    <w:rsid w:val="000C1C30"/>
    <w:rsid w:val="000C398E"/>
    <w:rsid w:val="000C3D53"/>
    <w:rsid w:val="000C4135"/>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8B4"/>
    <w:rsid w:val="00147BEB"/>
    <w:rsid w:val="00150BB6"/>
    <w:rsid w:val="001512C0"/>
    <w:rsid w:val="00157447"/>
    <w:rsid w:val="0016334B"/>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29EE"/>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3610"/>
    <w:rsid w:val="001E5073"/>
    <w:rsid w:val="001E5917"/>
    <w:rsid w:val="001E7665"/>
    <w:rsid w:val="001E7A2E"/>
    <w:rsid w:val="001F5008"/>
    <w:rsid w:val="001F5B4C"/>
    <w:rsid w:val="001F5E43"/>
    <w:rsid w:val="002015DC"/>
    <w:rsid w:val="00203CF2"/>
    <w:rsid w:val="002077F7"/>
    <w:rsid w:val="002117A6"/>
    <w:rsid w:val="0021637A"/>
    <w:rsid w:val="00217BBA"/>
    <w:rsid w:val="0022124B"/>
    <w:rsid w:val="0022433C"/>
    <w:rsid w:val="00224AA1"/>
    <w:rsid w:val="00224F24"/>
    <w:rsid w:val="00225D32"/>
    <w:rsid w:val="00227F4B"/>
    <w:rsid w:val="00231128"/>
    <w:rsid w:val="002352DF"/>
    <w:rsid w:val="00241FEF"/>
    <w:rsid w:val="00242BE8"/>
    <w:rsid w:val="00244FE3"/>
    <w:rsid w:val="002453C6"/>
    <w:rsid w:val="0025307C"/>
    <w:rsid w:val="00255264"/>
    <w:rsid w:val="0025599F"/>
    <w:rsid w:val="0025778A"/>
    <w:rsid w:val="00260B97"/>
    <w:rsid w:val="002624AE"/>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BB"/>
    <w:rsid w:val="002B28FF"/>
    <w:rsid w:val="002B7710"/>
    <w:rsid w:val="002B7F3D"/>
    <w:rsid w:val="002C116C"/>
    <w:rsid w:val="002C250E"/>
    <w:rsid w:val="002C54F7"/>
    <w:rsid w:val="002C72E3"/>
    <w:rsid w:val="002D11D3"/>
    <w:rsid w:val="002D2FF8"/>
    <w:rsid w:val="002D49F2"/>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26037"/>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0058"/>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B27"/>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4F5607"/>
    <w:rsid w:val="00506134"/>
    <w:rsid w:val="00507818"/>
    <w:rsid w:val="00507AE1"/>
    <w:rsid w:val="00507B54"/>
    <w:rsid w:val="00510E44"/>
    <w:rsid w:val="005112EE"/>
    <w:rsid w:val="005121FE"/>
    <w:rsid w:val="00515036"/>
    <w:rsid w:val="00515C5B"/>
    <w:rsid w:val="005171C2"/>
    <w:rsid w:val="00522BA2"/>
    <w:rsid w:val="00527F4C"/>
    <w:rsid w:val="00532617"/>
    <w:rsid w:val="005344FC"/>
    <w:rsid w:val="00535787"/>
    <w:rsid w:val="00537B98"/>
    <w:rsid w:val="00540557"/>
    <w:rsid w:val="005408B4"/>
    <w:rsid w:val="00543A38"/>
    <w:rsid w:val="005460D5"/>
    <w:rsid w:val="0054611F"/>
    <w:rsid w:val="00546488"/>
    <w:rsid w:val="00546FF2"/>
    <w:rsid w:val="005513A8"/>
    <w:rsid w:val="005520F1"/>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98D"/>
    <w:rsid w:val="005A1CA1"/>
    <w:rsid w:val="005A1E6C"/>
    <w:rsid w:val="005A44F6"/>
    <w:rsid w:val="005A6B49"/>
    <w:rsid w:val="005A6E6E"/>
    <w:rsid w:val="005B293B"/>
    <w:rsid w:val="005B587F"/>
    <w:rsid w:val="005B6731"/>
    <w:rsid w:val="005C2F18"/>
    <w:rsid w:val="005C5900"/>
    <w:rsid w:val="005C5BA1"/>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4363"/>
    <w:rsid w:val="006055BA"/>
    <w:rsid w:val="0060669E"/>
    <w:rsid w:val="0060755A"/>
    <w:rsid w:val="006075F2"/>
    <w:rsid w:val="00611239"/>
    <w:rsid w:val="006133F3"/>
    <w:rsid w:val="00614E01"/>
    <w:rsid w:val="0061676C"/>
    <w:rsid w:val="00620A74"/>
    <w:rsid w:val="00623E05"/>
    <w:rsid w:val="0062483A"/>
    <w:rsid w:val="00631F4F"/>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B7C24"/>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4AD2"/>
    <w:rsid w:val="00775AE0"/>
    <w:rsid w:val="00776F9E"/>
    <w:rsid w:val="00777C4D"/>
    <w:rsid w:val="007802D6"/>
    <w:rsid w:val="00780EFA"/>
    <w:rsid w:val="00782301"/>
    <w:rsid w:val="00785B25"/>
    <w:rsid w:val="00786431"/>
    <w:rsid w:val="00790EC9"/>
    <w:rsid w:val="007918C7"/>
    <w:rsid w:val="00793CA5"/>
    <w:rsid w:val="007A05ED"/>
    <w:rsid w:val="007A414E"/>
    <w:rsid w:val="007A52F9"/>
    <w:rsid w:val="007A770F"/>
    <w:rsid w:val="007B0E6E"/>
    <w:rsid w:val="007B1B42"/>
    <w:rsid w:val="007B22D6"/>
    <w:rsid w:val="007B5B69"/>
    <w:rsid w:val="007B5E7E"/>
    <w:rsid w:val="007C2AB3"/>
    <w:rsid w:val="007C46ED"/>
    <w:rsid w:val="007C6405"/>
    <w:rsid w:val="007C6A9D"/>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36B"/>
    <w:rsid w:val="00931C63"/>
    <w:rsid w:val="00935C4E"/>
    <w:rsid w:val="00936F65"/>
    <w:rsid w:val="00940E0F"/>
    <w:rsid w:val="009417A8"/>
    <w:rsid w:val="00943A94"/>
    <w:rsid w:val="0094488A"/>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320C"/>
    <w:rsid w:val="00974DCE"/>
    <w:rsid w:val="009829D1"/>
    <w:rsid w:val="00984D41"/>
    <w:rsid w:val="00990913"/>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7117"/>
    <w:rsid w:val="009D7D34"/>
    <w:rsid w:val="009E129E"/>
    <w:rsid w:val="009E4B2F"/>
    <w:rsid w:val="009E7E44"/>
    <w:rsid w:val="009F0D2B"/>
    <w:rsid w:val="00A0247F"/>
    <w:rsid w:val="00A03EFD"/>
    <w:rsid w:val="00A0544D"/>
    <w:rsid w:val="00A12681"/>
    <w:rsid w:val="00A14517"/>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35DC"/>
    <w:rsid w:val="00A5514B"/>
    <w:rsid w:val="00A63073"/>
    <w:rsid w:val="00A63A70"/>
    <w:rsid w:val="00A641F9"/>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0CFC"/>
    <w:rsid w:val="00BB2303"/>
    <w:rsid w:val="00BC1B6F"/>
    <w:rsid w:val="00BC5740"/>
    <w:rsid w:val="00BC5FB9"/>
    <w:rsid w:val="00BC670C"/>
    <w:rsid w:val="00BC78D9"/>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25F2"/>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3E03"/>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BE6"/>
    <w:rsid w:val="00D44434"/>
    <w:rsid w:val="00D4741C"/>
    <w:rsid w:val="00D51549"/>
    <w:rsid w:val="00D51B3D"/>
    <w:rsid w:val="00D57E34"/>
    <w:rsid w:val="00D60F05"/>
    <w:rsid w:val="00D6153B"/>
    <w:rsid w:val="00D619E4"/>
    <w:rsid w:val="00D63E75"/>
    <w:rsid w:val="00D6623E"/>
    <w:rsid w:val="00D705A5"/>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01EC"/>
    <w:rsid w:val="00DF19DB"/>
    <w:rsid w:val="00DF1EA6"/>
    <w:rsid w:val="00DF2643"/>
    <w:rsid w:val="00DF3450"/>
    <w:rsid w:val="00DF3C71"/>
    <w:rsid w:val="00DF4C64"/>
    <w:rsid w:val="00DF5936"/>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22AA"/>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2AFB"/>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55C9"/>
    <w:rsid w:val="00F52667"/>
    <w:rsid w:val="00F57814"/>
    <w:rsid w:val="00F57D68"/>
    <w:rsid w:val="00F60347"/>
    <w:rsid w:val="00F60D13"/>
    <w:rsid w:val="00F62737"/>
    <w:rsid w:val="00F630FA"/>
    <w:rsid w:val="00F6387D"/>
    <w:rsid w:val="00F65E77"/>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6E7B"/>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3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styleId="aff6">
    <w:name w:val="Strong"/>
    <w:qFormat/>
    <w:rsid w:val="00A641F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923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4071</Words>
  <Characters>2322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
  <cp:revision>1</cp:revision>
  <dcterms:created xsi:type="dcterms:W3CDTF">2021-10-04T11:21:00Z</dcterms:created>
  <dcterms:modified xsi:type="dcterms:W3CDTF">2021-12-13T07:47:00Z</dcterms:modified>
</cp:coreProperties>
</file>