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F12" w:rsidRDefault="00337F12" w:rsidP="00337F12">
      <w:pPr>
        <w:pStyle w:val="ShapkaDocumentu"/>
        <w:keepNext w:val="0"/>
        <w:keepLines w:val="0"/>
        <w:widowControl w:val="0"/>
        <w:rPr>
          <w:rFonts w:ascii="Times New Roman" w:hAnsi="Times New Roman"/>
          <w:sz w:val="28"/>
          <w:szCs w:val="28"/>
        </w:rPr>
      </w:pPr>
      <w:r>
        <w:rPr>
          <w:rFonts w:ascii="Times New Roman" w:hAnsi="Times New Roman"/>
          <w:sz w:val="28"/>
          <w:szCs w:val="28"/>
        </w:rPr>
        <w:t>ЗАТВЕРДЖЕНО</w:t>
      </w:r>
      <w:r>
        <w:rPr>
          <w:rFonts w:ascii="Times New Roman" w:hAnsi="Times New Roman"/>
          <w:sz w:val="28"/>
          <w:szCs w:val="28"/>
        </w:rPr>
        <w:br/>
        <w:t>постановою Кабінету Міністрів України</w:t>
      </w:r>
      <w:r>
        <w:rPr>
          <w:rFonts w:ascii="Times New Roman" w:hAnsi="Times New Roman"/>
          <w:sz w:val="28"/>
          <w:szCs w:val="28"/>
        </w:rPr>
        <w:br/>
        <w:t>від 29 липня 2020 р. № 665</w:t>
      </w:r>
    </w:p>
    <w:p w:rsidR="00337F12" w:rsidRDefault="00337F12" w:rsidP="00337F12">
      <w:pPr>
        <w:pStyle w:val="a4"/>
        <w:keepNext w:val="0"/>
        <w:keepLines w:val="0"/>
        <w:widowControl w:val="0"/>
        <w:spacing w:before="120" w:after="120"/>
        <w:rPr>
          <w:rFonts w:ascii="Times New Roman" w:hAnsi="Times New Roman"/>
          <w:b w:val="0"/>
          <w:sz w:val="28"/>
          <w:szCs w:val="28"/>
        </w:rPr>
      </w:pPr>
      <w:r>
        <w:rPr>
          <w:rFonts w:ascii="Times New Roman" w:hAnsi="Times New Roman"/>
          <w:b w:val="0"/>
          <w:sz w:val="28"/>
          <w:szCs w:val="28"/>
          <w:lang w:eastAsia="uk-UA"/>
        </w:rPr>
        <w:t>ПОРЯДОК</w:t>
      </w:r>
      <w:r>
        <w:rPr>
          <w:rFonts w:ascii="Times New Roman" w:hAnsi="Times New Roman"/>
          <w:b w:val="0"/>
          <w:sz w:val="28"/>
          <w:szCs w:val="28"/>
          <w:lang w:eastAsia="uk-UA"/>
        </w:rPr>
        <w:br/>
        <w:t xml:space="preserve">підтвердження </w:t>
      </w:r>
      <w:r>
        <w:rPr>
          <w:rFonts w:ascii="Times New Roman" w:hAnsi="Times New Roman"/>
          <w:b w:val="0"/>
          <w:sz w:val="28"/>
          <w:szCs w:val="28"/>
        </w:rPr>
        <w:t>кваліфікації працівника підприємства,</w:t>
      </w:r>
      <w:r>
        <w:rPr>
          <w:rFonts w:ascii="Times New Roman" w:hAnsi="Times New Roman"/>
          <w:b w:val="0"/>
          <w:sz w:val="28"/>
          <w:szCs w:val="28"/>
        </w:rPr>
        <w:br/>
        <w:t>відповідального за митні питання</w:t>
      </w:r>
    </w:p>
    <w:p w:rsidR="00337F12" w:rsidRDefault="00337F12" w:rsidP="00337F12">
      <w:pPr>
        <w:pStyle w:val="a3"/>
        <w:widowControl w:val="0"/>
        <w:spacing w:before="60"/>
        <w:jc w:val="both"/>
        <w:rPr>
          <w:rFonts w:ascii="Times New Roman" w:hAnsi="Times New Roman"/>
          <w:sz w:val="28"/>
          <w:szCs w:val="28"/>
        </w:rPr>
      </w:pPr>
      <w:r>
        <w:rPr>
          <w:rFonts w:ascii="Times New Roman" w:hAnsi="Times New Roman"/>
          <w:sz w:val="28"/>
          <w:szCs w:val="28"/>
          <w:lang w:eastAsia="uk-UA"/>
        </w:rPr>
        <w:t>1. </w:t>
      </w:r>
      <w:r>
        <w:rPr>
          <w:rFonts w:ascii="Times New Roman" w:hAnsi="Times New Roman"/>
          <w:sz w:val="28"/>
          <w:szCs w:val="28"/>
        </w:rPr>
        <w:t>Підтвердження кваліфікації працівника підприємства, відповідального за митні питання, здійснюється шляхом тестування на знання законодавства з питань митної справи та визначення результатів такого тестування за допомогою програмного забезпечення.</w:t>
      </w:r>
    </w:p>
    <w:p w:rsidR="00337F12" w:rsidRDefault="00337F12" w:rsidP="00337F12">
      <w:pPr>
        <w:pStyle w:val="a3"/>
        <w:widowControl w:val="0"/>
        <w:spacing w:before="60"/>
        <w:jc w:val="both"/>
        <w:rPr>
          <w:rFonts w:ascii="Times New Roman" w:hAnsi="Times New Roman"/>
          <w:sz w:val="28"/>
          <w:szCs w:val="28"/>
        </w:rPr>
      </w:pPr>
      <w:r>
        <w:rPr>
          <w:rFonts w:ascii="Times New Roman" w:hAnsi="Times New Roman"/>
          <w:sz w:val="28"/>
          <w:szCs w:val="28"/>
        </w:rPr>
        <w:t>2. Для підтвердження кваліфікації працівника підприємства, відповідального за митні питання, в митному органі утворюється комісія з перевірки кваліфікації.</w:t>
      </w:r>
    </w:p>
    <w:p w:rsidR="00337F12" w:rsidRDefault="00337F12" w:rsidP="00337F12">
      <w:pPr>
        <w:pStyle w:val="a3"/>
        <w:widowControl w:val="0"/>
        <w:spacing w:before="60"/>
        <w:jc w:val="both"/>
        <w:rPr>
          <w:rFonts w:ascii="Times New Roman" w:hAnsi="Times New Roman"/>
          <w:sz w:val="28"/>
          <w:szCs w:val="28"/>
        </w:rPr>
      </w:pPr>
      <w:r>
        <w:rPr>
          <w:rFonts w:ascii="Times New Roman" w:hAnsi="Times New Roman"/>
          <w:sz w:val="28"/>
          <w:szCs w:val="28"/>
        </w:rPr>
        <w:t>3. До складу комісії з перевірки кваліфікації входять не менше двох працівників митних органів.</w:t>
      </w:r>
    </w:p>
    <w:p w:rsidR="00337F12" w:rsidRDefault="00337F12" w:rsidP="00337F12">
      <w:pPr>
        <w:pStyle w:val="a3"/>
        <w:widowControl w:val="0"/>
        <w:spacing w:before="60"/>
        <w:jc w:val="both"/>
        <w:rPr>
          <w:rFonts w:ascii="Times New Roman" w:hAnsi="Times New Roman"/>
          <w:sz w:val="28"/>
          <w:szCs w:val="28"/>
        </w:rPr>
      </w:pPr>
      <w:r>
        <w:rPr>
          <w:rFonts w:ascii="Times New Roman" w:hAnsi="Times New Roman"/>
          <w:sz w:val="28"/>
          <w:szCs w:val="28"/>
        </w:rPr>
        <w:t>4. Комісією з перевірки кваліфікації призначаються дата та час проведення тестування, про які повідомляється працівнику підприємства, який підтверджує кваліфікацію.</w:t>
      </w:r>
    </w:p>
    <w:p w:rsidR="00337F12" w:rsidRDefault="00337F12" w:rsidP="00337F12">
      <w:pPr>
        <w:pStyle w:val="a3"/>
        <w:widowControl w:val="0"/>
        <w:spacing w:before="60"/>
        <w:jc w:val="both"/>
        <w:rPr>
          <w:rFonts w:ascii="Times New Roman" w:hAnsi="Times New Roman"/>
          <w:sz w:val="28"/>
          <w:szCs w:val="28"/>
        </w:rPr>
      </w:pPr>
      <w:r>
        <w:rPr>
          <w:rFonts w:ascii="Times New Roman" w:hAnsi="Times New Roman"/>
          <w:sz w:val="28"/>
          <w:szCs w:val="28"/>
        </w:rPr>
        <w:t>5. Представник підприємства, працівник якого підтверджує кваліфікацію, має право бути присутнім під час проведення тестування.</w:t>
      </w:r>
    </w:p>
    <w:p w:rsidR="00337F12" w:rsidRDefault="00337F12" w:rsidP="00337F12">
      <w:pPr>
        <w:pStyle w:val="a3"/>
        <w:widowControl w:val="0"/>
        <w:spacing w:before="60"/>
        <w:jc w:val="both"/>
        <w:rPr>
          <w:rFonts w:ascii="Times New Roman" w:hAnsi="Times New Roman"/>
          <w:sz w:val="28"/>
          <w:szCs w:val="28"/>
        </w:rPr>
      </w:pPr>
      <w:r>
        <w:rPr>
          <w:rFonts w:ascii="Times New Roman" w:hAnsi="Times New Roman"/>
          <w:sz w:val="28"/>
          <w:szCs w:val="28"/>
        </w:rPr>
        <w:t>6. Перед проходженням тестування працівник підприємства, який підтверджує кваліфікацію, пред’являє паспорт громадянина України або інший документ, який посвідчує особу.</w:t>
      </w:r>
    </w:p>
    <w:p w:rsidR="00337F12" w:rsidRDefault="00337F12" w:rsidP="00337F12">
      <w:pPr>
        <w:pStyle w:val="a3"/>
        <w:widowControl w:val="0"/>
        <w:spacing w:before="60"/>
        <w:jc w:val="both"/>
        <w:rPr>
          <w:rFonts w:ascii="Times New Roman" w:hAnsi="Times New Roman"/>
          <w:sz w:val="28"/>
          <w:szCs w:val="28"/>
        </w:rPr>
      </w:pPr>
      <w:r>
        <w:rPr>
          <w:rFonts w:ascii="Times New Roman" w:hAnsi="Times New Roman"/>
          <w:sz w:val="28"/>
          <w:szCs w:val="28"/>
        </w:rPr>
        <w:t>7. Перелік тестових питань на знання законодавства з питань митної справи та варіанти відповідей (із зазначенням правильної відповіді) оприлюднюються на офіційному веб-сайті Держмитслужби.</w:t>
      </w:r>
    </w:p>
    <w:p w:rsidR="00337F12" w:rsidRDefault="00337F12" w:rsidP="00337F12">
      <w:pPr>
        <w:pStyle w:val="a3"/>
        <w:widowControl w:val="0"/>
        <w:spacing w:before="60"/>
        <w:jc w:val="both"/>
        <w:rPr>
          <w:rFonts w:ascii="Times New Roman" w:hAnsi="Times New Roman"/>
          <w:sz w:val="28"/>
          <w:szCs w:val="28"/>
        </w:rPr>
      </w:pPr>
      <w:r>
        <w:rPr>
          <w:rFonts w:ascii="Times New Roman" w:hAnsi="Times New Roman"/>
          <w:sz w:val="28"/>
          <w:szCs w:val="28"/>
        </w:rPr>
        <w:t>8. Під час проведення тестування питання обираються автоматично з переліку тестових питань. Одне тестове завдання включає 40 тестових питань. Кожне питання передбачає чотири варіанти відповіді, один з яких є правильним.</w:t>
      </w:r>
    </w:p>
    <w:p w:rsidR="00337F12" w:rsidRDefault="00337F12" w:rsidP="00337F12">
      <w:pPr>
        <w:pStyle w:val="a3"/>
        <w:widowControl w:val="0"/>
        <w:spacing w:before="60"/>
        <w:jc w:val="both"/>
        <w:rPr>
          <w:rFonts w:ascii="Times New Roman" w:hAnsi="Times New Roman"/>
          <w:sz w:val="28"/>
          <w:szCs w:val="28"/>
        </w:rPr>
      </w:pPr>
      <w:r>
        <w:rPr>
          <w:rFonts w:ascii="Times New Roman" w:hAnsi="Times New Roman"/>
          <w:sz w:val="28"/>
          <w:szCs w:val="28"/>
        </w:rPr>
        <w:t>9. Загальний час для проведення тестування становить 60 хвилин.</w:t>
      </w:r>
    </w:p>
    <w:p w:rsidR="00337F12" w:rsidRDefault="00337F12" w:rsidP="00337F12">
      <w:pPr>
        <w:pStyle w:val="a3"/>
        <w:widowControl w:val="0"/>
        <w:spacing w:before="60"/>
        <w:jc w:val="both"/>
        <w:rPr>
          <w:rFonts w:ascii="Times New Roman" w:hAnsi="Times New Roman"/>
          <w:sz w:val="28"/>
          <w:szCs w:val="28"/>
        </w:rPr>
      </w:pPr>
      <w:r>
        <w:rPr>
          <w:rFonts w:ascii="Times New Roman" w:hAnsi="Times New Roman"/>
          <w:sz w:val="28"/>
          <w:szCs w:val="28"/>
        </w:rPr>
        <w:t>10. Під час проведення тестування працівнику підприємства, який підтверджує кваліфікацію, дозволяється користуватися виключно комп’ютерною технікою, на якій такий працівник проходить тестування. Користуватися іншими електронними приладами, підручниками, навчальними посібниками, іншими матеріалами під час проведення тестування працівнику підприємства, який підтверджує кваліфікацію, забороняється. У разі порушення зазначених вимог працівник підприємства, який підтверджує кваліфікацію, вважається таким, що не пройшов тестування.</w:t>
      </w:r>
    </w:p>
    <w:p w:rsidR="00337F12" w:rsidRDefault="00337F12" w:rsidP="00337F12">
      <w:pPr>
        <w:pStyle w:val="a3"/>
        <w:widowControl w:val="0"/>
        <w:spacing w:before="100" w:line="230" w:lineRule="auto"/>
        <w:jc w:val="both"/>
        <w:rPr>
          <w:rFonts w:ascii="Times New Roman" w:hAnsi="Times New Roman"/>
          <w:sz w:val="28"/>
          <w:szCs w:val="28"/>
        </w:rPr>
      </w:pPr>
      <w:r>
        <w:rPr>
          <w:rFonts w:ascii="Times New Roman" w:hAnsi="Times New Roman"/>
          <w:sz w:val="28"/>
          <w:szCs w:val="28"/>
        </w:rPr>
        <w:t>11. Після закінчення працівником підприємства, який підтверджує кваліфікацію, проходження тестування або після закінчення часу, відведеного для проведення такого тестування, здійснюється автоматичне визначення результатів тестування за допомогою програмного забезпечення.</w:t>
      </w:r>
    </w:p>
    <w:p w:rsidR="00337F12" w:rsidRDefault="00337F12" w:rsidP="00337F12">
      <w:pPr>
        <w:pStyle w:val="a3"/>
        <w:widowControl w:val="0"/>
        <w:spacing w:before="100" w:line="230" w:lineRule="auto"/>
        <w:jc w:val="both"/>
        <w:rPr>
          <w:rFonts w:ascii="Times New Roman" w:hAnsi="Times New Roman"/>
          <w:sz w:val="28"/>
          <w:szCs w:val="28"/>
        </w:rPr>
      </w:pPr>
      <w:r>
        <w:rPr>
          <w:rFonts w:ascii="Times New Roman" w:hAnsi="Times New Roman"/>
          <w:sz w:val="28"/>
          <w:szCs w:val="28"/>
        </w:rPr>
        <w:t>12. За результатами тестування працівнику підприємства, який підтверджує кваліфікацію, виставляються такі бали:</w:t>
      </w:r>
    </w:p>
    <w:p w:rsidR="00337F12" w:rsidRDefault="00337F12" w:rsidP="00337F12">
      <w:pPr>
        <w:pStyle w:val="a3"/>
        <w:widowControl w:val="0"/>
        <w:spacing w:before="100" w:line="230" w:lineRule="auto"/>
        <w:jc w:val="both"/>
        <w:rPr>
          <w:rFonts w:ascii="Times New Roman" w:hAnsi="Times New Roman"/>
          <w:sz w:val="28"/>
          <w:szCs w:val="28"/>
        </w:rPr>
      </w:pPr>
      <w:r>
        <w:rPr>
          <w:rFonts w:ascii="Times New Roman" w:hAnsi="Times New Roman"/>
          <w:sz w:val="28"/>
          <w:szCs w:val="28"/>
        </w:rPr>
        <w:t>1 бал — якщо надано правильні відповіді на 30 і більше питань тестового завдання;</w:t>
      </w:r>
    </w:p>
    <w:p w:rsidR="00337F12" w:rsidRDefault="00337F12" w:rsidP="00337F12">
      <w:pPr>
        <w:pStyle w:val="a3"/>
        <w:widowControl w:val="0"/>
        <w:spacing w:before="100" w:line="230" w:lineRule="auto"/>
        <w:jc w:val="both"/>
        <w:rPr>
          <w:rFonts w:ascii="Times New Roman" w:hAnsi="Times New Roman"/>
          <w:sz w:val="28"/>
          <w:szCs w:val="28"/>
        </w:rPr>
      </w:pPr>
      <w:r>
        <w:rPr>
          <w:rFonts w:ascii="Times New Roman" w:hAnsi="Times New Roman"/>
          <w:sz w:val="28"/>
          <w:szCs w:val="28"/>
        </w:rPr>
        <w:t>0 балів — якщо надано правильні відповіді на 29 і менше питань тестового завдання.</w:t>
      </w:r>
    </w:p>
    <w:p w:rsidR="00337F12" w:rsidRDefault="00337F12" w:rsidP="00337F12">
      <w:pPr>
        <w:pStyle w:val="a3"/>
        <w:widowControl w:val="0"/>
        <w:spacing w:before="100" w:line="230" w:lineRule="auto"/>
        <w:jc w:val="both"/>
        <w:rPr>
          <w:rFonts w:ascii="Times New Roman" w:hAnsi="Times New Roman"/>
          <w:sz w:val="28"/>
          <w:szCs w:val="28"/>
        </w:rPr>
      </w:pPr>
      <w:r>
        <w:rPr>
          <w:rFonts w:ascii="Times New Roman" w:hAnsi="Times New Roman"/>
          <w:sz w:val="28"/>
          <w:szCs w:val="28"/>
        </w:rPr>
        <w:t>13. Працівник підприємства, який за результатами тестування набрав 0 балів або не з’явився для проходження тестування, вважається таким, що тестування не пройшов та не підтвердив кваліфікації.</w:t>
      </w:r>
    </w:p>
    <w:p w:rsidR="00337F12" w:rsidRDefault="00337F12" w:rsidP="00337F12">
      <w:pPr>
        <w:pStyle w:val="a3"/>
        <w:widowControl w:val="0"/>
        <w:spacing w:before="100" w:line="230" w:lineRule="auto"/>
        <w:jc w:val="both"/>
        <w:rPr>
          <w:rFonts w:ascii="Times New Roman" w:hAnsi="Times New Roman"/>
          <w:sz w:val="28"/>
          <w:szCs w:val="28"/>
        </w:rPr>
      </w:pPr>
      <w:r>
        <w:rPr>
          <w:rFonts w:ascii="Times New Roman" w:hAnsi="Times New Roman"/>
          <w:sz w:val="28"/>
          <w:szCs w:val="28"/>
        </w:rPr>
        <w:t>Працівник підприємства, який за результатами тестування набрав 1 бал, вважається таким, що пройшов тестування та підтвердив кваліфікацію.</w:t>
      </w:r>
    </w:p>
    <w:p w:rsidR="00337F12" w:rsidRDefault="00337F12" w:rsidP="00337F12">
      <w:pPr>
        <w:pStyle w:val="a3"/>
        <w:widowControl w:val="0"/>
        <w:spacing w:before="100" w:line="230" w:lineRule="auto"/>
        <w:jc w:val="both"/>
        <w:rPr>
          <w:rFonts w:ascii="Times New Roman" w:hAnsi="Times New Roman"/>
          <w:sz w:val="28"/>
          <w:szCs w:val="28"/>
        </w:rPr>
      </w:pPr>
      <w:r>
        <w:rPr>
          <w:rFonts w:ascii="Times New Roman" w:hAnsi="Times New Roman"/>
          <w:sz w:val="28"/>
          <w:szCs w:val="28"/>
        </w:rPr>
        <w:t>14. За результатами тестування формується звіт про результати тестування, який роздруковується та підписується працівником підприємства, який підтверджував кваліфікацію, та членами комісії з перевірки кваліфікації. Підписаний звіт про результати тестування зберігається у працівника, який підтверджував кваліфікацію.</w:t>
      </w:r>
    </w:p>
    <w:p w:rsidR="00337F12" w:rsidRDefault="00337F12" w:rsidP="00337F12">
      <w:pPr>
        <w:pStyle w:val="a3"/>
        <w:widowControl w:val="0"/>
        <w:spacing w:before="100" w:line="230" w:lineRule="auto"/>
        <w:jc w:val="both"/>
        <w:rPr>
          <w:rFonts w:ascii="Times New Roman" w:hAnsi="Times New Roman"/>
          <w:sz w:val="28"/>
          <w:szCs w:val="28"/>
        </w:rPr>
      </w:pPr>
      <w:r>
        <w:rPr>
          <w:rFonts w:ascii="Times New Roman" w:hAnsi="Times New Roman"/>
          <w:sz w:val="28"/>
          <w:szCs w:val="28"/>
        </w:rPr>
        <w:t>15. Програмне забезпечення, за допомогою якого здійснювалося тестування працівника підприємства, який підтверджував кваліфікацію, автоматично зберігає сформований звіт про результати тестування до Єдиної автоматизованої інформаційної системи митних органів України.</w:t>
      </w:r>
    </w:p>
    <w:p w:rsidR="00337F12" w:rsidRDefault="00337F12" w:rsidP="00337F12">
      <w:pPr>
        <w:pStyle w:val="a3"/>
        <w:widowControl w:val="0"/>
        <w:spacing w:before="100" w:line="230" w:lineRule="auto"/>
        <w:jc w:val="both"/>
        <w:rPr>
          <w:rFonts w:ascii="Times New Roman" w:hAnsi="Times New Roman"/>
          <w:sz w:val="28"/>
          <w:szCs w:val="28"/>
        </w:rPr>
      </w:pPr>
      <w:r>
        <w:rPr>
          <w:rFonts w:ascii="Times New Roman" w:hAnsi="Times New Roman"/>
          <w:sz w:val="28"/>
          <w:szCs w:val="28"/>
        </w:rPr>
        <w:t>16. З інформацією про результати тестування та виставлений бал працівник підприємства, який підтверджував кваліфікацію, ознайомлюється під час підписання звіту про результати тестування.</w:t>
      </w:r>
    </w:p>
    <w:p w:rsidR="00337F12" w:rsidRDefault="00337F12" w:rsidP="00337F12">
      <w:pPr>
        <w:pStyle w:val="a3"/>
        <w:widowControl w:val="0"/>
        <w:spacing w:before="100" w:line="230" w:lineRule="auto"/>
        <w:jc w:val="both"/>
        <w:rPr>
          <w:rFonts w:ascii="Times New Roman" w:hAnsi="Times New Roman"/>
          <w:sz w:val="28"/>
          <w:szCs w:val="28"/>
        </w:rPr>
      </w:pPr>
      <w:r>
        <w:rPr>
          <w:rFonts w:ascii="Times New Roman" w:hAnsi="Times New Roman"/>
          <w:sz w:val="28"/>
          <w:szCs w:val="28"/>
        </w:rPr>
        <w:t>17. Проведення повторного тестування не допускається, крім випадків, коли тестування було перервано або не відбулося з технічних чи інших причин, що не залежать від членів комісії з перевірки кваліфікації та/або працівника підприємства, який підтверджує кваліфікацію, про що складається акт, який підписується членами комісії з перевірки кваліфікації та таким працівником підприємства.</w:t>
      </w:r>
    </w:p>
    <w:p w:rsidR="00337F12" w:rsidRDefault="00337F12" w:rsidP="00337F12">
      <w:pPr>
        <w:pStyle w:val="a3"/>
        <w:widowControl w:val="0"/>
        <w:spacing w:before="100" w:line="230" w:lineRule="auto"/>
        <w:jc w:val="both"/>
        <w:rPr>
          <w:rFonts w:ascii="Times New Roman" w:hAnsi="Times New Roman"/>
          <w:sz w:val="28"/>
          <w:szCs w:val="28"/>
        </w:rPr>
      </w:pPr>
      <w:r>
        <w:rPr>
          <w:rFonts w:ascii="Times New Roman" w:hAnsi="Times New Roman"/>
          <w:sz w:val="28"/>
          <w:szCs w:val="28"/>
        </w:rPr>
        <w:t>У такому разі комісією з перевірки кваліфікації призначається нова дата проведення тестування, про що повідомляється працівнику підприємства, який підтверджує кваліфікацію.</w:t>
      </w:r>
    </w:p>
    <w:p w:rsidR="00337F12" w:rsidRDefault="00337F12" w:rsidP="00337F12">
      <w:pPr>
        <w:pStyle w:val="a3"/>
        <w:widowControl w:val="0"/>
        <w:spacing w:before="100" w:line="230" w:lineRule="auto"/>
        <w:jc w:val="both"/>
        <w:rPr>
          <w:rFonts w:ascii="Times New Roman" w:hAnsi="Times New Roman"/>
          <w:sz w:val="28"/>
          <w:szCs w:val="28"/>
        </w:rPr>
      </w:pPr>
      <w:r>
        <w:rPr>
          <w:rFonts w:ascii="Times New Roman" w:hAnsi="Times New Roman"/>
          <w:sz w:val="28"/>
          <w:szCs w:val="28"/>
        </w:rPr>
        <w:t>18. Результати тестування можуть використовуватися митними органами для підтвердження кваліфікації працівника підприємства у випадках, визначених законодавством з питань митної справи, протягом одного року з дня проходження працівником підприємства такого тестування.</w:t>
      </w:r>
    </w:p>
    <w:p w:rsidR="00E1237F" w:rsidRDefault="00337F12" w:rsidP="00337F12">
      <w:pPr>
        <w:jc w:val="center"/>
      </w:pPr>
      <w:r>
        <w:t>_____________________</w:t>
      </w:r>
    </w:p>
    <w:sectPr w:rsidR="00E123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ourier New"/>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F12"/>
    <w:rsid w:val="00337F12"/>
    <w:rsid w:val="005E18A8"/>
    <w:rsid w:val="00E1237F"/>
    <w:rsid w:val="00FD55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4C5C1D-7CC5-4B5B-BCA2-D93661552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7F12"/>
    <w:pPr>
      <w:spacing w:after="0" w:line="240" w:lineRule="auto"/>
    </w:pPr>
    <w:rPr>
      <w:rFonts w:ascii="Antiqua" w:eastAsia="Times New Roman" w:hAnsi="Antiqua" w:cs="Times New Roman"/>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337F12"/>
    <w:pPr>
      <w:spacing w:before="120"/>
      <w:ind w:firstLine="567"/>
    </w:pPr>
  </w:style>
  <w:style w:type="paragraph" w:customStyle="1" w:styleId="a4">
    <w:name w:val="Назва документа"/>
    <w:basedOn w:val="a"/>
    <w:next w:val="a3"/>
    <w:rsid w:val="00337F12"/>
    <w:pPr>
      <w:keepNext/>
      <w:keepLines/>
      <w:spacing w:before="240" w:after="240"/>
      <w:jc w:val="center"/>
    </w:pPr>
    <w:rPr>
      <w:b/>
    </w:rPr>
  </w:style>
  <w:style w:type="paragraph" w:customStyle="1" w:styleId="ShapkaDocumentu">
    <w:name w:val="Shapka Documentu"/>
    <w:basedOn w:val="a"/>
    <w:rsid w:val="00337F12"/>
    <w:pPr>
      <w:keepNext/>
      <w:keepLines/>
      <w:spacing w:after="240"/>
      <w:ind w:left="3969"/>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2953</Words>
  <Characters>1684</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 Inc.</cp:lastModifiedBy>
  <cp:revision>1</cp:revision>
  <dcterms:created xsi:type="dcterms:W3CDTF">2021-12-15T07:00:00Z</dcterms:created>
  <dcterms:modified xsi:type="dcterms:W3CDTF">2021-12-15T07:00:00Z</dcterms:modified>
</cp:coreProperties>
</file>