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3549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9"/>
      </w:tblGrid>
      <w:tr w:rsidR="00B05609" w:rsidRPr="00CB5C1D" w:rsidTr="00C64546">
        <w:tc>
          <w:tcPr>
            <w:tcW w:w="3549" w:type="dxa"/>
          </w:tcPr>
          <w:p w:rsidR="00B05609" w:rsidRPr="00CB5C1D" w:rsidRDefault="00B05609" w:rsidP="0057216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Додаток 1 </w:t>
            </w:r>
          </w:p>
          <w:p w:rsidR="00B05609" w:rsidRPr="00CB5C1D" w:rsidRDefault="00B05609" w:rsidP="00572169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B5C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 Порядку</w:t>
            </w:r>
            <w:r w:rsidRPr="00CB5C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роботи служби підтримки з питань спільного транзиту Держмитслужби </w:t>
            </w:r>
            <w:bookmarkEnd w:id="0"/>
          </w:p>
        </w:tc>
      </w:tr>
    </w:tbl>
    <w:p w:rsidR="00B05609" w:rsidRPr="00CB5C1D" w:rsidRDefault="00B05609" w:rsidP="00B0560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05609" w:rsidRPr="00CB5C1D" w:rsidRDefault="00B05609" w:rsidP="00B0560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05609" w:rsidRPr="00CB5C1D" w:rsidRDefault="00B05609" w:rsidP="00B05609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val="uk" w:eastAsia="en-US"/>
        </w:rPr>
      </w:pPr>
      <w:r w:rsidRPr="00CB5C1D">
        <w:rPr>
          <w:rFonts w:ascii="Times New Roman" w:eastAsiaTheme="minorHAnsi" w:hAnsi="Times New Roman" w:cs="Times New Roman"/>
          <w:sz w:val="28"/>
          <w:szCs w:val="28"/>
          <w:lang w:val="uk" w:eastAsia="en-US"/>
        </w:rPr>
        <w:t>Визначення пріоритету запиту</w:t>
      </w:r>
    </w:p>
    <w:p w:rsidR="00B05609" w:rsidRPr="00CB5C1D" w:rsidRDefault="00B05609" w:rsidP="00B05609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val="uk" w:eastAsia="en-US"/>
        </w:rPr>
      </w:pPr>
    </w:p>
    <w:tbl>
      <w:tblPr>
        <w:tblW w:w="9072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6"/>
        <w:gridCol w:w="2268"/>
        <w:gridCol w:w="1984"/>
        <w:gridCol w:w="1843"/>
        <w:gridCol w:w="1701"/>
      </w:tblGrid>
      <w:tr w:rsidR="00B05609" w:rsidRPr="00CB5C1D" w:rsidTr="00CF621D">
        <w:trPr>
          <w:trHeight w:val="420"/>
        </w:trPr>
        <w:tc>
          <w:tcPr>
            <w:tcW w:w="3544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05609" w:rsidRPr="00CB5C1D" w:rsidRDefault="00B05609" w:rsidP="00CF62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5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Пріоритетність запиту</w:t>
            </w:r>
          </w:p>
        </w:tc>
        <w:tc>
          <w:tcPr>
            <w:tcW w:w="552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5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Вплив </w:t>
            </w:r>
          </w:p>
        </w:tc>
      </w:tr>
      <w:tr w:rsidR="00B05609" w:rsidRPr="00CB5C1D" w:rsidTr="00CF621D">
        <w:trPr>
          <w:trHeight w:val="420"/>
        </w:trPr>
        <w:tc>
          <w:tcPr>
            <w:tcW w:w="3544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5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Низький</w:t>
            </w:r>
          </w:p>
        </w:tc>
        <w:tc>
          <w:tcPr>
            <w:tcW w:w="1843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5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Середній</w:t>
            </w:r>
          </w:p>
        </w:tc>
        <w:tc>
          <w:tcPr>
            <w:tcW w:w="1701" w:type="dxa"/>
            <w:shd w:val="clear" w:color="auto" w:fill="FF99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5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Високий</w:t>
            </w:r>
          </w:p>
        </w:tc>
      </w:tr>
      <w:tr w:rsidR="00B05609" w:rsidRPr="00CB5C1D" w:rsidTr="00CF621D">
        <w:trPr>
          <w:trHeight w:val="420"/>
        </w:trPr>
        <w:tc>
          <w:tcPr>
            <w:tcW w:w="12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B5C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</w:t>
            </w:r>
          </w:p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B5C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Терміновість</w:t>
            </w:r>
          </w:p>
        </w:tc>
        <w:tc>
          <w:tcPr>
            <w:tcW w:w="2268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5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Низька</w:t>
            </w:r>
          </w:p>
        </w:tc>
        <w:tc>
          <w:tcPr>
            <w:tcW w:w="1984" w:type="dxa"/>
            <w:shd w:val="clear" w:color="auto" w:fill="808080" w:themeFill="background1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808080" w:themeFill="background1" w:themeFillShade="8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5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5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5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05609" w:rsidRPr="00CB5C1D" w:rsidTr="00CF621D">
        <w:trPr>
          <w:trHeight w:val="420"/>
        </w:trPr>
        <w:tc>
          <w:tcPr>
            <w:tcW w:w="12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5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Середня</w:t>
            </w:r>
          </w:p>
        </w:tc>
        <w:tc>
          <w:tcPr>
            <w:tcW w:w="1984" w:type="dxa"/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5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5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5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05609" w:rsidRPr="00CB5C1D" w:rsidTr="00CF621D">
        <w:trPr>
          <w:trHeight w:val="544"/>
        </w:trPr>
        <w:tc>
          <w:tcPr>
            <w:tcW w:w="12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99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5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Висока</w:t>
            </w:r>
          </w:p>
        </w:tc>
        <w:tc>
          <w:tcPr>
            <w:tcW w:w="1984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5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5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5C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B05609" w:rsidRPr="00CB5C1D" w:rsidRDefault="00B05609" w:rsidP="00B056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4" w:after="0" w:line="240" w:lineRule="auto"/>
        <w:ind w:left="841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B5C1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D9D9D9" w:themeFill="background1" w:themeFillShade="D9"/>
        </w:rPr>
        <w:t xml:space="preserve">1 </w:t>
      </w:r>
      <w:r w:rsidRPr="00CB5C1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-  </w:t>
      </w:r>
      <w:r w:rsidRPr="00CB5C1D">
        <w:rPr>
          <w:rFonts w:ascii="Times New Roman" w:eastAsia="Times New Roman" w:hAnsi="Times New Roman" w:cs="Times New Roman"/>
          <w:b/>
          <w:i/>
          <w:sz w:val="28"/>
          <w:szCs w:val="28"/>
        </w:rPr>
        <w:t>критичний пріоритет</w:t>
      </w:r>
    </w:p>
    <w:p w:rsidR="00B05609" w:rsidRPr="00CB5C1D" w:rsidRDefault="00B05609" w:rsidP="00B056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41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B5C1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BFBFBF" w:themeFill="background1" w:themeFillShade="BF"/>
        </w:rPr>
        <w:t xml:space="preserve">2 </w:t>
      </w:r>
      <w:r w:rsidRPr="00CB5C1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-  </w:t>
      </w:r>
      <w:r w:rsidRPr="00CB5C1D">
        <w:rPr>
          <w:rFonts w:ascii="Times New Roman" w:eastAsia="Times New Roman" w:hAnsi="Times New Roman" w:cs="Times New Roman"/>
          <w:b/>
          <w:i/>
          <w:sz w:val="28"/>
          <w:szCs w:val="28"/>
        </w:rPr>
        <w:t>високий</w:t>
      </w:r>
      <w:r w:rsidRPr="00CB5C1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CB5C1D">
        <w:rPr>
          <w:rFonts w:ascii="Times New Roman" w:eastAsia="Times New Roman" w:hAnsi="Times New Roman" w:cs="Times New Roman"/>
          <w:b/>
          <w:i/>
          <w:sz w:val="28"/>
          <w:szCs w:val="28"/>
        </w:rPr>
        <w:t>пріоритет</w:t>
      </w:r>
    </w:p>
    <w:p w:rsidR="00B05609" w:rsidRPr="00CB5C1D" w:rsidRDefault="00B05609" w:rsidP="00B056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41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B5C1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A6A6A6" w:themeFill="background1" w:themeFillShade="A6"/>
        </w:rPr>
        <w:t xml:space="preserve">3 </w:t>
      </w:r>
      <w:r w:rsidRPr="00CB5C1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-  </w:t>
      </w:r>
      <w:r w:rsidRPr="00CB5C1D">
        <w:rPr>
          <w:rFonts w:ascii="Times New Roman" w:eastAsia="Times New Roman" w:hAnsi="Times New Roman" w:cs="Times New Roman"/>
          <w:b/>
          <w:i/>
          <w:sz w:val="28"/>
          <w:szCs w:val="28"/>
        </w:rPr>
        <w:t>середній</w:t>
      </w:r>
      <w:r w:rsidRPr="00CB5C1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CB5C1D">
        <w:rPr>
          <w:rFonts w:ascii="Times New Roman" w:eastAsia="Times New Roman" w:hAnsi="Times New Roman" w:cs="Times New Roman"/>
          <w:b/>
          <w:i/>
          <w:sz w:val="28"/>
          <w:szCs w:val="28"/>
        </w:rPr>
        <w:t>пріоритет</w:t>
      </w:r>
    </w:p>
    <w:p w:rsidR="00B05609" w:rsidRPr="00CB5C1D" w:rsidRDefault="00B05609" w:rsidP="00B056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41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B5C1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808080" w:themeFill="background1" w:themeFillShade="80"/>
        </w:rPr>
        <w:t xml:space="preserve">4 </w:t>
      </w:r>
      <w:r w:rsidRPr="00CB5C1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-  </w:t>
      </w:r>
      <w:r w:rsidRPr="00CB5C1D">
        <w:rPr>
          <w:rFonts w:ascii="Times New Roman" w:eastAsia="Times New Roman" w:hAnsi="Times New Roman" w:cs="Times New Roman"/>
          <w:b/>
          <w:i/>
          <w:sz w:val="28"/>
          <w:szCs w:val="28"/>
        </w:rPr>
        <w:t>низький</w:t>
      </w:r>
      <w:r w:rsidRPr="00CB5C1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CB5C1D">
        <w:rPr>
          <w:rFonts w:ascii="Times New Roman" w:eastAsia="Times New Roman" w:hAnsi="Times New Roman" w:cs="Times New Roman"/>
          <w:b/>
          <w:i/>
          <w:sz w:val="28"/>
          <w:szCs w:val="28"/>
        </w:rPr>
        <w:t>пріоритет</w:t>
      </w:r>
    </w:p>
    <w:p w:rsidR="00B05609" w:rsidRPr="00CB5C1D" w:rsidRDefault="00B05609" w:rsidP="00B056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41"/>
        <w:jc w:val="center"/>
        <w:rPr>
          <w:rFonts w:ascii="Times New Roman" w:eastAsiaTheme="minorHAnsi" w:hAnsi="Times New Roman" w:cs="Times New Roman"/>
          <w:sz w:val="28"/>
          <w:szCs w:val="28"/>
          <w:lang w:val="uk" w:eastAsia="en-US"/>
        </w:rPr>
      </w:pPr>
    </w:p>
    <w:p w:rsidR="00B05609" w:rsidRPr="00CB5C1D" w:rsidRDefault="00B05609" w:rsidP="00B056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41"/>
        <w:jc w:val="center"/>
        <w:rPr>
          <w:rFonts w:ascii="Times New Roman" w:eastAsiaTheme="minorHAnsi" w:hAnsi="Times New Roman" w:cs="Times New Roman"/>
          <w:sz w:val="28"/>
          <w:szCs w:val="28"/>
          <w:lang w:val="uk" w:eastAsia="en-US"/>
        </w:rPr>
      </w:pPr>
    </w:p>
    <w:p w:rsidR="00B05609" w:rsidRPr="00CB5C1D" w:rsidRDefault="00B05609" w:rsidP="00B056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41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B5C1D">
        <w:rPr>
          <w:rFonts w:ascii="Times New Roman" w:eastAsiaTheme="minorHAnsi" w:hAnsi="Times New Roman" w:cs="Times New Roman"/>
          <w:sz w:val="28"/>
          <w:szCs w:val="28"/>
          <w:lang w:val="uk" w:eastAsia="en-US"/>
        </w:rPr>
        <w:t>Оцінювання впливу на пріоритет запиту</w:t>
      </w:r>
    </w:p>
    <w:p w:rsidR="00B05609" w:rsidRPr="00CB5C1D" w:rsidRDefault="00B05609" w:rsidP="00B056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tbl>
      <w:tblPr>
        <w:tblW w:w="9072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88"/>
        <w:gridCol w:w="1984"/>
      </w:tblGrid>
      <w:tr w:rsidR="00B05609" w:rsidRPr="00CB5C1D" w:rsidTr="00CF621D">
        <w:trPr>
          <w:trHeight w:val="384"/>
        </w:trPr>
        <w:tc>
          <w:tcPr>
            <w:tcW w:w="90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5C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Запит про інцидент </w:t>
            </w:r>
          </w:p>
        </w:tc>
      </w:tr>
      <w:tr w:rsidR="00B05609" w:rsidRPr="00CB5C1D" w:rsidTr="00CF621D">
        <w:trPr>
          <w:trHeight w:val="384"/>
        </w:trPr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</w:rPr>
              <w:t>Не блокує митне оформлення в межах ЕТС</w:t>
            </w:r>
            <w:r w:rsidRPr="00CB5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C1D">
              <w:rPr>
                <w:rFonts w:ascii="Segoe UI Symbol" w:eastAsia="Noto Sans Symbols" w:hAnsi="Segoe UI Symbol" w:cs="Segoe UI Symbol"/>
                <w:color w:val="000000"/>
                <w:sz w:val="28"/>
                <w:szCs w:val="28"/>
              </w:rPr>
              <w:t>➔</w:t>
            </w: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</w:rPr>
              <w:t>Низький</w:t>
            </w:r>
          </w:p>
        </w:tc>
      </w:tr>
      <w:tr w:rsidR="00B05609" w:rsidRPr="00CB5C1D" w:rsidTr="00CF621D">
        <w:trPr>
          <w:trHeight w:val="495"/>
        </w:trPr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0" w:lineRule="auto"/>
              <w:ind w:left="113" w:right="109" w:firstLine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</w:rPr>
              <w:t>Блокує митне оформлення для однієї сторони ЕТС</w:t>
            </w:r>
          </w:p>
        </w:tc>
        <w:tc>
          <w:tcPr>
            <w:tcW w:w="1984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C1D">
              <w:rPr>
                <w:rFonts w:ascii="Segoe UI Symbol" w:eastAsia="Noto Sans Symbols" w:hAnsi="Segoe UI Symbol" w:cs="Segoe UI Symbol"/>
                <w:color w:val="000000"/>
                <w:sz w:val="28"/>
                <w:szCs w:val="28"/>
              </w:rPr>
              <w:t>➔</w:t>
            </w: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Середній</w:t>
            </w:r>
          </w:p>
        </w:tc>
      </w:tr>
      <w:tr w:rsidR="00B05609" w:rsidRPr="00CB5C1D" w:rsidTr="00CF621D">
        <w:trPr>
          <w:trHeight w:val="351"/>
        </w:trPr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0" w:lineRule="auto"/>
              <w:ind w:left="117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</w:rPr>
              <w:t>Блокування митного оформлення в ЕТС.</w:t>
            </w:r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0" w:lineRule="auto"/>
              <w:ind w:left="117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Підтвердження</w:t>
            </w:r>
            <w:proofErr w:type="spellEnd"/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дозволу</w:t>
            </w:r>
            <w:proofErr w:type="spellEnd"/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використання</w:t>
            </w:r>
            <w:proofErr w:type="spellEnd"/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процедурі</w:t>
            </w:r>
            <w:proofErr w:type="spellEnd"/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спільного</w:t>
            </w:r>
            <w:proofErr w:type="spellEnd"/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транзиту </w:t>
            </w:r>
            <w:proofErr w:type="spellStart"/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митної</w:t>
            </w:r>
            <w:proofErr w:type="spellEnd"/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декларації</w:t>
            </w:r>
            <w:proofErr w:type="spellEnd"/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паперовій</w:t>
            </w:r>
            <w:proofErr w:type="spellEnd"/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формі</w:t>
            </w:r>
            <w:proofErr w:type="spellEnd"/>
          </w:p>
        </w:tc>
        <w:tc>
          <w:tcPr>
            <w:tcW w:w="1984" w:type="dxa"/>
            <w:shd w:val="clear" w:color="auto" w:fill="FF99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C1D">
              <w:rPr>
                <w:rFonts w:ascii="Segoe UI Symbol" w:eastAsia="Noto Sans Symbols" w:hAnsi="Segoe UI Symbol" w:cs="Segoe UI Symbol"/>
                <w:color w:val="000000"/>
                <w:sz w:val="28"/>
                <w:szCs w:val="28"/>
              </w:rPr>
              <w:t>➔</w:t>
            </w: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</w:rPr>
              <w:t>Високий</w:t>
            </w:r>
          </w:p>
        </w:tc>
      </w:tr>
      <w:tr w:rsidR="00B05609" w:rsidRPr="00CB5C1D" w:rsidTr="00CF621D">
        <w:trPr>
          <w:trHeight w:val="417"/>
        </w:trPr>
        <w:tc>
          <w:tcPr>
            <w:tcW w:w="90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1"/>
              <w:jc w:val="center"/>
              <w:rPr>
                <w:rFonts w:ascii="Segoe UI Symbol" w:eastAsia="Noto Sans Symbols" w:hAnsi="Segoe UI Symbol" w:cs="Segoe UI Symbol"/>
                <w:b/>
                <w:color w:val="000000"/>
                <w:sz w:val="28"/>
                <w:szCs w:val="28"/>
              </w:rPr>
            </w:pPr>
            <w:r w:rsidRPr="00CB5C1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Запит на консультацію</w:t>
            </w:r>
          </w:p>
        </w:tc>
      </w:tr>
      <w:tr w:rsidR="00B05609" w:rsidRPr="00CB5C1D" w:rsidTr="00CF621D">
        <w:trPr>
          <w:trHeight w:val="513"/>
        </w:trPr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</w:rPr>
              <w:t>Надання</w:t>
            </w:r>
            <w:r w:rsidRPr="00CB5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</w:rPr>
              <w:t>роз’яснень щодо застосування режиму спільного транзиту</w:t>
            </w:r>
          </w:p>
        </w:tc>
        <w:tc>
          <w:tcPr>
            <w:tcW w:w="1984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C1D">
              <w:rPr>
                <w:rFonts w:ascii="Segoe UI Symbol" w:eastAsia="Noto Sans Symbols" w:hAnsi="Segoe UI Symbol" w:cs="Segoe UI Symbol"/>
                <w:color w:val="000000"/>
                <w:sz w:val="28"/>
                <w:szCs w:val="28"/>
              </w:rPr>
              <w:t>➔</w:t>
            </w:r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</w:rPr>
              <w:t>Низький</w:t>
            </w:r>
          </w:p>
        </w:tc>
      </w:tr>
      <w:tr w:rsidR="00B05609" w:rsidRPr="00CB5C1D" w:rsidTr="00CF621D">
        <w:trPr>
          <w:trHeight w:val="513"/>
        </w:trPr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Надання </w:t>
            </w:r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</w:rPr>
              <w:t>роз’яснень про особливості користування ЕТС та/або її складовими</w:t>
            </w:r>
          </w:p>
        </w:tc>
        <w:tc>
          <w:tcPr>
            <w:tcW w:w="1984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rPr>
                <w:rFonts w:ascii="Segoe UI Symbol" w:eastAsia="Noto Sans Symbols" w:hAnsi="Segoe UI Symbol" w:cs="Segoe UI Symbol"/>
                <w:color w:val="CCC0D9" w:themeColor="accent4" w:themeTint="66"/>
              </w:rPr>
            </w:pPr>
            <w:r w:rsidRPr="00CB5C1D">
              <w:rPr>
                <w:rFonts w:ascii="Segoe UI Symbol" w:eastAsia="Noto Sans Symbols" w:hAnsi="Segoe UI Symbol" w:cs="Segoe UI Symbol"/>
                <w:color w:val="000000"/>
                <w:sz w:val="28"/>
                <w:szCs w:val="28"/>
              </w:rPr>
              <w:t>➔</w:t>
            </w: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Середній</w:t>
            </w:r>
          </w:p>
        </w:tc>
      </w:tr>
      <w:tr w:rsidR="00B05609" w:rsidRPr="00CB5C1D" w:rsidTr="00CF621D">
        <w:trPr>
          <w:trHeight w:val="535"/>
        </w:trPr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B5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Надання</w:t>
            </w:r>
            <w:proofErr w:type="spellEnd"/>
            <w:r w:rsidRPr="00CB5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5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консультацій</w:t>
            </w:r>
            <w:proofErr w:type="spellEnd"/>
            <w:r w:rsidRPr="00CB5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CB5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роз</w:t>
            </w: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>’</w:t>
            </w:r>
            <w:r w:rsidRPr="00CB5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яснень</w:t>
            </w:r>
            <w:proofErr w:type="spellEnd"/>
            <w:r w:rsidRPr="00CB5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CB5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користувачам ЕТС щодо виправлення помилок, які виникають при подачі декларацій в ЕТС</w:t>
            </w:r>
          </w:p>
        </w:tc>
        <w:tc>
          <w:tcPr>
            <w:tcW w:w="1984" w:type="dxa"/>
            <w:shd w:val="clear" w:color="auto" w:fill="FF99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C1D">
              <w:rPr>
                <w:rFonts w:ascii="Segoe UI Symbol" w:eastAsia="Noto Sans Symbols" w:hAnsi="Segoe UI Symbol" w:cs="Segoe UI Symbol"/>
                <w:color w:val="000000"/>
                <w:sz w:val="28"/>
                <w:szCs w:val="28"/>
              </w:rPr>
              <w:t>➔</w:t>
            </w: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</w:rPr>
              <w:t>Високий</w:t>
            </w:r>
          </w:p>
        </w:tc>
      </w:tr>
    </w:tbl>
    <w:p w:rsidR="00B05609" w:rsidRPr="00CB5C1D" w:rsidRDefault="00B05609" w:rsidP="00B056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41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B05609" w:rsidRPr="00CB5C1D" w:rsidRDefault="00B05609" w:rsidP="00B056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41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B05609" w:rsidRPr="00CB5C1D" w:rsidRDefault="00B05609" w:rsidP="00B056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C1D">
        <w:rPr>
          <w:rFonts w:ascii="Times New Roman" w:eastAsia="Times New Roman" w:hAnsi="Times New Roman" w:cs="Times New Roman"/>
          <w:color w:val="000000"/>
          <w:sz w:val="28"/>
          <w:szCs w:val="28"/>
        </w:rPr>
        <w:t>Оцінювання терміновості на пріоритет запиту</w:t>
      </w:r>
    </w:p>
    <w:p w:rsidR="00B05609" w:rsidRPr="00CB5C1D" w:rsidRDefault="00B05609" w:rsidP="00B056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41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tbl>
      <w:tblPr>
        <w:tblW w:w="9072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88"/>
        <w:gridCol w:w="1984"/>
      </w:tblGrid>
      <w:tr w:rsidR="00B05609" w:rsidRPr="00CB5C1D" w:rsidTr="00CF621D">
        <w:trPr>
          <w:trHeight w:val="2673"/>
        </w:trPr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B05609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65" w:right="48" w:hanging="284"/>
              <w:contextualSpacing/>
              <w:jc w:val="both"/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>надання інформації</w:t>
            </w: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>щодо</w:t>
            </w:r>
            <w:proofErr w:type="spellEnd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>технічних</w:t>
            </w:r>
            <w:proofErr w:type="spellEnd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>прикладних</w:t>
            </w:r>
            <w:proofErr w:type="spellEnd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>чи</w:t>
            </w:r>
            <w:proofErr w:type="spellEnd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>ділових</w:t>
            </w:r>
            <w:proofErr w:type="spellEnd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>аспектів</w:t>
            </w:r>
            <w:proofErr w:type="spellEnd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5C1D">
              <w:rPr>
                <w:rFonts w:ascii="Times New Roman" w:eastAsia="Noto Sans Symbols" w:hAnsi="Times New Roman" w:cs="Times New Roman"/>
                <w:sz w:val="28"/>
                <w:szCs w:val="28"/>
                <w:lang w:val="ru-RU"/>
              </w:rPr>
              <w:t>застосунків</w:t>
            </w:r>
            <w:proofErr w:type="spellEnd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>суп</w:t>
            </w:r>
            <w:r w:rsidRPr="00CB5C1D">
              <w:rPr>
                <w:rFonts w:ascii="Times New Roman" w:eastAsia="Noto Sans Symbols" w:hAnsi="Times New Roman" w:cs="Times New Roman"/>
                <w:sz w:val="28"/>
                <w:szCs w:val="28"/>
                <w:lang w:val="ru-RU"/>
              </w:rPr>
              <w:t>ровідної</w:t>
            </w:r>
            <w:proofErr w:type="spellEnd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>документації</w:t>
            </w:r>
            <w:proofErr w:type="spellEnd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>;</w:t>
            </w:r>
          </w:p>
          <w:p w:rsidR="00B05609" w:rsidRPr="00CB5C1D" w:rsidRDefault="00B05609" w:rsidP="00B056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65" w:right="48" w:hanging="284"/>
              <w:contextualSpacing/>
              <w:jc w:val="both"/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>н</w:t>
            </w:r>
            <w:proofErr w:type="spellStart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>езначні</w:t>
            </w:r>
            <w:proofErr w:type="spellEnd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 xml:space="preserve"> функції </w:t>
            </w:r>
            <w:r w:rsidRPr="00CB5C1D">
              <w:rPr>
                <w:rFonts w:ascii="Times New Roman" w:eastAsia="Noto Sans Symbols" w:hAnsi="Times New Roman" w:cs="Times New Roman"/>
                <w:sz w:val="28"/>
                <w:szCs w:val="28"/>
              </w:rPr>
              <w:t>застосунків</w:t>
            </w: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 xml:space="preserve"> працюють</w:t>
            </w:r>
            <w:r w:rsidRPr="00CB5C1D">
              <w:rPr>
                <w:rFonts w:ascii="Times New Roman" w:eastAsia="Noto Sans Symbols" w:hAnsi="Times New Roman" w:cs="Times New Roman"/>
                <w:sz w:val="28"/>
                <w:szCs w:val="28"/>
              </w:rPr>
              <w:t xml:space="preserve"> </w:t>
            </w: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>не</w:t>
            </w:r>
            <w:r w:rsidRPr="00CB5C1D">
              <w:rPr>
                <w:rFonts w:ascii="Times New Roman" w:eastAsia="Noto Sans Symbols" w:hAnsi="Times New Roman" w:cs="Times New Roman"/>
                <w:sz w:val="28"/>
                <w:szCs w:val="28"/>
              </w:rPr>
              <w:t>коректно</w:t>
            </w: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>, але це не заважає кінцевим користувачам використовувати їх;</w:t>
            </w:r>
          </w:p>
          <w:p w:rsidR="00B05609" w:rsidRPr="00CB5C1D" w:rsidRDefault="00B05609" w:rsidP="00B056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65" w:right="48" w:hanging="284"/>
              <w:contextualSpacing/>
              <w:jc w:val="both"/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>проблеми застосунків, які не блокують митне оформлення</w:t>
            </w:r>
          </w:p>
        </w:tc>
        <w:tc>
          <w:tcPr>
            <w:tcW w:w="1984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C1D">
              <w:rPr>
                <w:rFonts w:ascii="Segoe UI Symbol" w:eastAsia="Noto Sans Symbols" w:hAnsi="Segoe UI Symbol" w:cs="Segoe UI Symbol"/>
                <w:color w:val="000000"/>
                <w:sz w:val="28"/>
                <w:szCs w:val="28"/>
              </w:rPr>
              <w:t>➔</w:t>
            </w:r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</w:rPr>
              <w:t>Низька</w:t>
            </w:r>
          </w:p>
        </w:tc>
      </w:tr>
      <w:tr w:rsidR="00B05609" w:rsidRPr="00CB5C1D" w:rsidTr="00CF621D">
        <w:trPr>
          <w:trHeight w:val="1839"/>
        </w:trPr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B056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65" w:hanging="284"/>
              <w:contextualSpacing/>
              <w:jc w:val="both"/>
              <w:rPr>
                <w:rFonts w:ascii="Times New Roman" w:eastAsia="Noto Sans Symbols" w:hAnsi="Times New Roman" w:cs="Times New Roman"/>
                <w:sz w:val="28"/>
                <w:szCs w:val="28"/>
                <w:lang w:val="ru-RU"/>
              </w:rPr>
            </w:pPr>
            <w:r w:rsidRPr="00CB5C1D">
              <w:rPr>
                <w:rFonts w:ascii="Times New Roman" w:eastAsia="Noto Sans Symbols" w:hAnsi="Times New Roman" w:cs="Times New Roman"/>
                <w:sz w:val="28"/>
                <w:szCs w:val="28"/>
                <w:lang w:val="ru-RU"/>
              </w:rPr>
              <w:t xml:space="preserve">одна </w:t>
            </w:r>
            <w:proofErr w:type="spellStart"/>
            <w:r w:rsidRPr="00CB5C1D">
              <w:rPr>
                <w:rFonts w:ascii="Times New Roman" w:eastAsia="Noto Sans Symbols" w:hAnsi="Times New Roman" w:cs="Times New Roman"/>
                <w:sz w:val="28"/>
                <w:szCs w:val="28"/>
                <w:lang w:val="ru-RU"/>
              </w:rPr>
              <w:t>програма</w:t>
            </w:r>
            <w:proofErr w:type="spellEnd"/>
            <w:r w:rsidRPr="00CB5C1D">
              <w:rPr>
                <w:rFonts w:ascii="Times New Roman" w:eastAsia="Noto Sans Symbols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5C1D">
              <w:rPr>
                <w:rFonts w:ascii="Times New Roman" w:eastAsia="Noto Sans Symbols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CB5C1D">
              <w:rPr>
                <w:rFonts w:ascii="Times New Roman" w:eastAsia="Noto Sans Symbols" w:hAnsi="Times New Roman" w:cs="Times New Roman"/>
                <w:sz w:val="28"/>
                <w:szCs w:val="28"/>
                <w:lang w:val="ru-RU"/>
              </w:rPr>
              <w:t xml:space="preserve"> один сервер </w:t>
            </w:r>
            <w:r w:rsidRPr="00CB5C1D">
              <w:rPr>
                <w:rFonts w:ascii="Times New Roman" w:eastAsia="Noto Sans Symbols" w:hAnsi="Times New Roman" w:cs="Times New Roman"/>
                <w:sz w:val="28"/>
                <w:szCs w:val="28"/>
              </w:rPr>
              <w:t>не працюють</w:t>
            </w:r>
            <w:r w:rsidRPr="00CB5C1D">
              <w:rPr>
                <w:rFonts w:ascii="Times New Roman" w:eastAsia="Noto Sans Symbols" w:hAnsi="Times New Roman" w:cs="Times New Roman"/>
                <w:sz w:val="28"/>
                <w:szCs w:val="28"/>
                <w:lang w:val="ru-RU"/>
              </w:rPr>
              <w:t>;</w:t>
            </w:r>
          </w:p>
          <w:p w:rsidR="00B05609" w:rsidRPr="00CB5C1D" w:rsidRDefault="00B05609" w:rsidP="00B056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65" w:hanging="284"/>
              <w:contextualSpacing/>
              <w:jc w:val="both"/>
              <w:rPr>
                <w:rFonts w:ascii="Times New Roman" w:eastAsia="Noto Sans Symbols" w:hAnsi="Times New Roman" w:cs="Times New Roman"/>
                <w:sz w:val="28"/>
                <w:szCs w:val="28"/>
                <w:lang w:val="ru-RU"/>
              </w:rPr>
            </w:pPr>
            <w:r w:rsidRPr="00CB5C1D">
              <w:rPr>
                <w:rFonts w:ascii="Times New Roman" w:eastAsia="Noto Sans Symbols" w:hAnsi="Times New Roman" w:cs="Times New Roman"/>
                <w:sz w:val="28"/>
                <w:szCs w:val="28"/>
              </w:rPr>
              <w:t>основні функції додатків працюють некоректно;</w:t>
            </w:r>
          </w:p>
          <w:p w:rsidR="00B05609" w:rsidRPr="00CB5C1D" w:rsidRDefault="00B05609" w:rsidP="00B056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65" w:hanging="284"/>
              <w:contextualSpacing/>
              <w:jc w:val="both"/>
              <w:rPr>
                <w:rFonts w:ascii="Times New Roman" w:eastAsia="Noto Sans Symbols" w:hAnsi="Times New Roman" w:cs="Times New Roman"/>
                <w:sz w:val="28"/>
                <w:szCs w:val="28"/>
                <w:lang w:val="ru-RU"/>
              </w:rPr>
            </w:pPr>
            <w:r w:rsidRPr="00CB5C1D">
              <w:rPr>
                <w:rFonts w:ascii="Times New Roman" w:eastAsia="Noto Sans Symbols" w:hAnsi="Times New Roman" w:cs="Times New Roman"/>
                <w:sz w:val="28"/>
                <w:szCs w:val="28"/>
              </w:rPr>
              <w:t>проблеми з пропускною здатністю;</w:t>
            </w:r>
          </w:p>
          <w:p w:rsidR="00B05609" w:rsidRPr="00CB5C1D" w:rsidRDefault="00B05609" w:rsidP="00B056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65" w:hanging="284"/>
              <w:contextualSpacing/>
              <w:jc w:val="both"/>
              <w:rPr>
                <w:rFonts w:ascii="Times New Roman" w:eastAsia="Noto Sans Symbols" w:hAnsi="Times New Roman" w:cs="Times New Roman"/>
                <w:sz w:val="28"/>
                <w:szCs w:val="28"/>
                <w:lang w:val="ru-RU"/>
              </w:rPr>
            </w:pPr>
            <w:r w:rsidRPr="00CB5C1D">
              <w:rPr>
                <w:rFonts w:ascii="Times New Roman" w:eastAsia="Noto Sans Symbols" w:hAnsi="Times New Roman" w:cs="Times New Roman"/>
                <w:sz w:val="28"/>
                <w:szCs w:val="28"/>
              </w:rPr>
              <w:t xml:space="preserve">запити на оновлення через </w:t>
            </w:r>
            <w:r>
              <w:rPr>
                <w:rFonts w:ascii="Times New Roman" w:eastAsia="Noto Sans Symbols" w:hAnsi="Times New Roman" w:cs="Times New Roman"/>
                <w:sz w:val="28"/>
                <w:szCs w:val="28"/>
              </w:rPr>
              <w:t>і</w:t>
            </w:r>
            <w:r w:rsidRPr="00CB5C1D">
              <w:rPr>
                <w:rFonts w:ascii="Times New Roman" w:eastAsia="Noto Sans Symbols" w:hAnsi="Times New Roman" w:cs="Times New Roman"/>
                <w:sz w:val="28"/>
                <w:szCs w:val="28"/>
              </w:rPr>
              <w:t>нтернет;</w:t>
            </w:r>
          </w:p>
          <w:p w:rsidR="00B05609" w:rsidRPr="00CB5C1D" w:rsidRDefault="00B05609" w:rsidP="00B056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65" w:hanging="284"/>
              <w:contextualSpacing/>
              <w:jc w:val="both"/>
              <w:rPr>
                <w:rFonts w:ascii="Times New Roman" w:eastAsia="Noto Sans Symbols" w:hAnsi="Times New Roman" w:cs="Times New Roman"/>
                <w:sz w:val="28"/>
                <w:szCs w:val="28"/>
                <w:lang w:val="ru-RU"/>
              </w:rPr>
            </w:pPr>
            <w:r w:rsidRPr="00CB5C1D">
              <w:rPr>
                <w:rFonts w:ascii="Times New Roman" w:eastAsia="Noto Sans Symbols" w:hAnsi="Times New Roman" w:cs="Times New Roman"/>
                <w:sz w:val="28"/>
                <w:szCs w:val="28"/>
              </w:rPr>
              <w:t>запити на управління правами користувача</w:t>
            </w:r>
          </w:p>
        </w:tc>
        <w:tc>
          <w:tcPr>
            <w:tcW w:w="1984" w:type="dxa"/>
            <w:shd w:val="clear" w:color="auto" w:fill="E5DFE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C1D">
              <w:rPr>
                <w:rFonts w:ascii="Segoe UI Symbol" w:eastAsia="Noto Sans Symbols" w:hAnsi="Segoe UI Symbol" w:cs="Segoe UI Symbol"/>
                <w:color w:val="000000"/>
                <w:sz w:val="28"/>
                <w:szCs w:val="28"/>
              </w:rPr>
              <w:t>➔</w:t>
            </w: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Середня</w:t>
            </w:r>
          </w:p>
        </w:tc>
      </w:tr>
      <w:tr w:rsidR="00B05609" w:rsidRPr="00CB5C1D" w:rsidTr="00CF621D">
        <w:trPr>
          <w:trHeight w:val="3965"/>
        </w:trPr>
        <w:tc>
          <w:tcPr>
            <w:tcW w:w="7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B056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65" w:right="46" w:hanging="284"/>
              <w:contextualSpacing/>
              <w:jc w:val="both"/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>інцидент</w:t>
            </w:r>
            <w:proofErr w:type="spellEnd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>пов’язаний</w:t>
            </w:r>
            <w:proofErr w:type="spellEnd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CB5C1D">
              <w:rPr>
                <w:rFonts w:ascii="Times New Roman" w:eastAsia="Noto Sans Symbols" w:hAnsi="Times New Roman" w:cs="Times New Roman"/>
                <w:sz w:val="28"/>
                <w:szCs w:val="28"/>
                <w:lang w:val="ru-RU"/>
              </w:rPr>
              <w:t xml:space="preserve">з </w:t>
            </w:r>
            <w:proofErr w:type="spellStart"/>
            <w:r w:rsidRPr="00CB5C1D">
              <w:rPr>
                <w:rFonts w:ascii="Times New Roman" w:eastAsia="Noto Sans Symbols" w:hAnsi="Times New Roman" w:cs="Times New Roman"/>
                <w:sz w:val="28"/>
                <w:szCs w:val="28"/>
                <w:lang w:val="ru-RU"/>
              </w:rPr>
              <w:t>п</w:t>
            </w: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>рограмами</w:t>
            </w:r>
            <w:proofErr w:type="spellEnd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>які</w:t>
            </w:r>
            <w:proofErr w:type="spellEnd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>блокують</w:t>
            </w:r>
            <w:proofErr w:type="spellEnd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>митне</w:t>
            </w:r>
            <w:proofErr w:type="spellEnd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>оформлення</w:t>
            </w:r>
            <w:proofErr w:type="spellEnd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>;</w:t>
            </w:r>
          </w:p>
          <w:p w:rsidR="00B05609" w:rsidRPr="00CB5C1D" w:rsidRDefault="00B05609" w:rsidP="00B056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65" w:right="46" w:hanging="284"/>
              <w:contextualSpacing/>
              <w:jc w:val="both"/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>весь домен не працює;</w:t>
            </w:r>
          </w:p>
          <w:p w:rsidR="00B05609" w:rsidRPr="00CB5C1D" w:rsidRDefault="00B05609" w:rsidP="00B056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65" w:right="46" w:hanging="284"/>
              <w:contextualSpacing/>
              <w:jc w:val="both"/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>передача пошкоджених даних;</w:t>
            </w:r>
          </w:p>
          <w:p w:rsidR="00B05609" w:rsidRPr="00CB5C1D" w:rsidRDefault="00B05609" w:rsidP="00B056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65" w:right="46" w:hanging="284"/>
              <w:contextualSpacing/>
              <w:jc w:val="both"/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proofErr w:type="spellStart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>онфіденційна</w:t>
            </w:r>
            <w:proofErr w:type="spellEnd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 xml:space="preserve"> інформація може розголошуватися та впливати на інтереси країн-членів Конвенції або </w:t>
            </w:r>
            <w:r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>їх</w:t>
            </w: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 xml:space="preserve"> державних службовців;</w:t>
            </w:r>
          </w:p>
          <w:p w:rsidR="00B05609" w:rsidRPr="00CB5C1D" w:rsidRDefault="00B05609" w:rsidP="00B056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65" w:right="46" w:hanging="284"/>
              <w:contextualSpacing/>
              <w:jc w:val="both"/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5C1D">
              <w:rPr>
                <w:rFonts w:ascii="Times New Roman" w:eastAsia="Noto Sans Symbols" w:hAnsi="Times New Roman" w:cs="Times New Roman"/>
                <w:sz w:val="28"/>
                <w:szCs w:val="28"/>
              </w:rPr>
              <w:t>запити</w:t>
            </w: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 xml:space="preserve">, які можуть призвести до фінансових збитків, завдаючи шкоди </w:t>
            </w:r>
            <w:r w:rsidRPr="00CB5C1D">
              <w:rPr>
                <w:rFonts w:ascii="Times New Roman" w:eastAsia="Noto Sans Symbols" w:hAnsi="Times New Roman" w:cs="Times New Roman"/>
                <w:sz w:val="28"/>
                <w:szCs w:val="28"/>
              </w:rPr>
              <w:t xml:space="preserve">країнам-членам Конвенції </w:t>
            </w: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>або іншим сторонам;</w:t>
            </w:r>
          </w:p>
          <w:p w:rsidR="00B05609" w:rsidRPr="00CB5C1D" w:rsidRDefault="00B05609" w:rsidP="00B056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65" w:right="46" w:hanging="284"/>
              <w:contextualSpacing/>
              <w:jc w:val="both"/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proofErr w:type="spellStart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>апити</w:t>
            </w:r>
            <w:proofErr w:type="spellEnd"/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 xml:space="preserve"> на управління правами користувачів на програми та портал ITSM;</w:t>
            </w:r>
          </w:p>
          <w:p w:rsidR="00B05609" w:rsidRPr="00CB5C1D" w:rsidRDefault="00B05609" w:rsidP="00B0560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65" w:right="46" w:hanging="284"/>
              <w:contextualSpacing/>
              <w:jc w:val="both"/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 xml:space="preserve">повідомлення про позапланову </w:t>
            </w:r>
            <w:r w:rsidRPr="00CB5C1D">
              <w:rPr>
                <w:rFonts w:ascii="Times New Roman" w:eastAsia="Noto Sans Symbols" w:hAnsi="Times New Roman" w:cs="Times New Roman"/>
                <w:sz w:val="28"/>
                <w:szCs w:val="28"/>
              </w:rPr>
              <w:t>недоступність</w:t>
            </w:r>
          </w:p>
        </w:tc>
        <w:tc>
          <w:tcPr>
            <w:tcW w:w="1984" w:type="dxa"/>
            <w:shd w:val="clear" w:color="auto" w:fill="FF99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5609" w:rsidRPr="00CB5C1D" w:rsidRDefault="00B05609" w:rsidP="00CF62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5C1D">
              <w:rPr>
                <w:rFonts w:ascii="Segoe UI Symbol" w:eastAsia="Noto Sans Symbols" w:hAnsi="Segoe UI Symbol" w:cs="Segoe UI Symbol"/>
                <w:color w:val="000000"/>
                <w:sz w:val="28"/>
                <w:szCs w:val="28"/>
              </w:rPr>
              <w:t>➔</w:t>
            </w:r>
            <w:r w:rsidRPr="00CB5C1D">
              <w:rPr>
                <w:rFonts w:ascii="Times New Roman" w:eastAsia="Noto Sans Symbols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B5C1D">
              <w:rPr>
                <w:rFonts w:ascii="Times New Roman" w:eastAsia="Times New Roman" w:hAnsi="Times New Roman" w:cs="Times New Roman"/>
                <w:sz w:val="28"/>
                <w:szCs w:val="28"/>
              </w:rPr>
              <w:t>Висока</w:t>
            </w:r>
          </w:p>
        </w:tc>
      </w:tr>
    </w:tbl>
    <w:p w:rsidR="00B05609" w:rsidRDefault="00B05609" w:rsidP="00B05609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5609" w:rsidRDefault="00B05609" w:rsidP="00B05609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05609" w:rsidRPr="00CB5C1D" w:rsidRDefault="00603033" w:rsidP="00603033">
      <w:pPr>
        <w:tabs>
          <w:tab w:val="left" w:pos="7176"/>
        </w:tabs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</w:p>
    <w:p w:rsidR="00B95605" w:rsidRDefault="00872150"/>
    <w:sectPr w:rsidR="00B95605" w:rsidSect="00AD18A5">
      <w:headerReference w:type="default" r:id="rId7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150" w:rsidRDefault="00872150">
      <w:pPr>
        <w:spacing w:after="0" w:line="240" w:lineRule="auto"/>
      </w:pPr>
      <w:r>
        <w:separator/>
      </w:r>
    </w:p>
  </w:endnote>
  <w:endnote w:type="continuationSeparator" w:id="0">
    <w:p w:rsidR="00872150" w:rsidRDefault="0087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150" w:rsidRDefault="00872150">
      <w:pPr>
        <w:spacing w:after="0" w:line="240" w:lineRule="auto"/>
      </w:pPr>
      <w:r>
        <w:separator/>
      </w:r>
    </w:p>
  </w:footnote>
  <w:footnote w:type="continuationSeparator" w:id="0">
    <w:p w:rsidR="00872150" w:rsidRDefault="00872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78182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lang w:val="ru-RU"/>
      </w:rPr>
    </w:sdtEndPr>
    <w:sdtContent>
      <w:p w:rsidR="0095345C" w:rsidRPr="00D30A84" w:rsidRDefault="00B05609">
        <w:pPr>
          <w:pStyle w:val="a4"/>
          <w:jc w:val="center"/>
          <w:rPr>
            <w:rFonts w:ascii="Times New Roman" w:hAnsi="Times New Roman" w:cs="Times New Roman"/>
            <w:noProof/>
            <w:lang w:val="ru-RU"/>
          </w:rPr>
        </w:pPr>
        <w:r w:rsidRPr="00D30A84">
          <w:rPr>
            <w:rFonts w:ascii="Times New Roman" w:hAnsi="Times New Roman" w:cs="Times New Roman"/>
            <w:noProof/>
            <w:lang w:val="ru-RU"/>
          </w:rPr>
          <w:fldChar w:fldCharType="begin"/>
        </w:r>
        <w:r w:rsidRPr="00D30A84">
          <w:rPr>
            <w:rFonts w:ascii="Times New Roman" w:hAnsi="Times New Roman" w:cs="Times New Roman"/>
            <w:noProof/>
            <w:lang w:val="ru-RU"/>
          </w:rPr>
          <w:instrText>PAGE   \* MERGEFORMAT</w:instrText>
        </w:r>
        <w:r w:rsidRPr="00D30A84">
          <w:rPr>
            <w:rFonts w:ascii="Times New Roman" w:hAnsi="Times New Roman" w:cs="Times New Roman"/>
            <w:noProof/>
            <w:lang w:val="ru-RU"/>
          </w:rPr>
          <w:fldChar w:fldCharType="separate"/>
        </w:r>
        <w:r>
          <w:rPr>
            <w:rFonts w:ascii="Times New Roman" w:hAnsi="Times New Roman" w:cs="Times New Roman"/>
            <w:noProof/>
            <w:lang w:val="ru-RU"/>
          </w:rPr>
          <w:t>2</w:t>
        </w:r>
        <w:r w:rsidRPr="00D30A84">
          <w:rPr>
            <w:rFonts w:ascii="Times New Roman" w:hAnsi="Times New Roman" w:cs="Times New Roman"/>
            <w:noProof/>
            <w:lang w:val="ru-RU"/>
          </w:rPr>
          <w:fldChar w:fldCharType="end"/>
        </w:r>
      </w:p>
    </w:sdtContent>
  </w:sdt>
  <w:p w:rsidR="0095345C" w:rsidRPr="00D30A84" w:rsidRDefault="00872150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81A1C"/>
    <w:multiLevelType w:val="hybridMultilevel"/>
    <w:tmpl w:val="5EB01F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B0CC3"/>
    <w:multiLevelType w:val="hybridMultilevel"/>
    <w:tmpl w:val="A3F0D5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05"/>
    <w:rsid w:val="00261403"/>
    <w:rsid w:val="00312F44"/>
    <w:rsid w:val="00572169"/>
    <w:rsid w:val="00603033"/>
    <w:rsid w:val="00836765"/>
    <w:rsid w:val="00872150"/>
    <w:rsid w:val="00B05609"/>
    <w:rsid w:val="00C64546"/>
    <w:rsid w:val="00E8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FEEC9"/>
  <w15:docId w15:val="{C3E84A3B-5BDB-408D-976A-4C342CB3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05609"/>
    <w:pPr>
      <w:spacing w:after="160" w:line="259" w:lineRule="auto"/>
    </w:pPr>
    <w:rPr>
      <w:rFonts w:ascii="Calibri" w:eastAsia="Calibri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5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056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05609"/>
    <w:rPr>
      <w:rFonts w:ascii="Calibri" w:eastAsia="Calibri" w:hAnsi="Calibri" w:cs="Calibri"/>
      <w:lang w:val="uk-UA" w:eastAsia="uk-UA"/>
    </w:rPr>
  </w:style>
  <w:style w:type="table" w:styleId="a6">
    <w:name w:val="Table Grid"/>
    <w:basedOn w:val="a1"/>
    <w:uiPriority w:val="39"/>
    <w:rsid w:val="00B0560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60303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03033"/>
    <w:rPr>
      <w:rFonts w:ascii="Calibri" w:eastAsia="Calibri" w:hAnsi="Calibri" w:cs="Calibri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1268</Words>
  <Characters>724</Characters>
  <Application>Microsoft Office Word</Application>
  <DocSecurity>0</DocSecurity>
  <Lines>6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32</cp:revision>
  <dcterms:created xsi:type="dcterms:W3CDTF">2022-06-21T11:58:00Z</dcterms:created>
  <dcterms:modified xsi:type="dcterms:W3CDTF">2022-06-21T12:00:00Z</dcterms:modified>
</cp:coreProperties>
</file>