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8" w:rsidRPr="004D1D42" w:rsidRDefault="001C5D98">
      <w:pPr>
        <w:widowControl w:val="0"/>
        <w:rPr>
          <w:lang w:val="uk-UA"/>
        </w:rPr>
      </w:pPr>
    </w:p>
    <w:tbl>
      <w:tblPr>
        <w:tblStyle w:val="a5"/>
        <w:tblW w:w="98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3220"/>
      </w:tblGrid>
      <w:tr w:rsidR="001C5D98" w:rsidRPr="004D1D42" w:rsidTr="004D1D42">
        <w:tc>
          <w:tcPr>
            <w:tcW w:w="6663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1C5D98" w:rsidRPr="004D1D42" w:rsidRDefault="004D1D42" w:rsidP="00A67D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="00A67D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5D98" w:rsidRPr="004D1D42" w:rsidTr="004D1D42">
        <w:tc>
          <w:tcPr>
            <w:tcW w:w="6663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20" w:type="dxa"/>
          </w:tcPr>
          <w:p w:rsidR="001C5D98" w:rsidRDefault="004D1D4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 Порядку організації внутрішнього контролю в </w:t>
            </w:r>
            <w:r w:rsidRPr="004D1D4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>Державній митній службі України</w:t>
            </w:r>
          </w:p>
          <w:p w:rsidR="00A67D52" w:rsidRPr="004D1D42" w:rsidRDefault="00A67D5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>(пункт 2.7 розділу 2)</w:t>
            </w:r>
          </w:p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C5D98" w:rsidRPr="004D1D42" w:rsidRDefault="004D1D4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Опис внутрішнього середовища Державної митної служби України</w:t>
      </w:r>
    </w:p>
    <w:p w:rsidR="001C5D98" w:rsidRPr="004D1D42" w:rsidRDefault="004D1D4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І. Розподіл завдань та функцій між підрозділами</w:t>
      </w:r>
    </w:p>
    <w:tbl>
      <w:tblPr>
        <w:tblStyle w:val="a6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"/>
        <w:gridCol w:w="1020"/>
        <w:gridCol w:w="1120"/>
        <w:gridCol w:w="1980"/>
        <w:gridCol w:w="1940"/>
        <w:gridCol w:w="1360"/>
        <w:gridCol w:w="1360"/>
        <w:gridCol w:w="1311"/>
      </w:tblGrid>
      <w:tr w:rsidR="001C5D98" w:rsidRPr="004D1D42" w:rsidTr="002F0E8B">
        <w:tc>
          <w:tcPr>
            <w:tcW w:w="400" w:type="dxa"/>
            <w:vMerge w:val="restart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Функція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Нормативно-правові акти та розпорядчі документи Держмитслужби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самостійного структурного підрозділу або окремої посади</w:t>
            </w:r>
          </w:p>
        </w:tc>
        <w:tc>
          <w:tcPr>
            <w:tcW w:w="4031" w:type="dxa"/>
            <w:gridSpan w:val="3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</w:t>
            </w:r>
          </w:p>
        </w:tc>
      </w:tr>
      <w:tr w:rsidR="001C5D98" w:rsidRPr="004D1D42" w:rsidTr="002F0E8B">
        <w:tc>
          <w:tcPr>
            <w:tcW w:w="400" w:type="dxa"/>
            <w:vMerge/>
            <w:tcBorders>
              <w:top w:val="single" w:sz="4" w:space="0" w:color="000000"/>
            </w:tcBorders>
          </w:tcPr>
          <w:p w:rsidR="001C5D98" w:rsidRPr="004D1D42" w:rsidRDefault="001C5D9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</w:tcBorders>
          </w:tcPr>
          <w:p w:rsidR="001C5D98" w:rsidRPr="004D1D42" w:rsidRDefault="001C5D9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</w:tcBorders>
          </w:tcPr>
          <w:p w:rsidR="001C5D98" w:rsidRPr="004D1D42" w:rsidRDefault="001C5D9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</w:tcBorders>
          </w:tcPr>
          <w:p w:rsidR="001C5D98" w:rsidRPr="004D1D42" w:rsidRDefault="001C5D9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</w:tcBorders>
          </w:tcPr>
          <w:p w:rsidR="001C5D98" w:rsidRPr="004D1D42" w:rsidRDefault="001C5D9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1… (сектор)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2… (сектор)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N… (сектор)</w:t>
            </w:r>
          </w:p>
        </w:tc>
      </w:tr>
      <w:tr w:rsidR="001C5D98" w:rsidRPr="004D1D42" w:rsidTr="002F0E8B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C5D98" w:rsidRPr="004D1D42" w:rsidTr="002F0E8B">
        <w:tc>
          <w:tcPr>
            <w:tcW w:w="10491" w:type="dxa"/>
            <w:gridSpan w:val="8"/>
          </w:tcPr>
          <w:p w:rsidR="001C5D98" w:rsidRPr="004D1D42" w:rsidRDefault="004D1D42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Основні завдання та функції відповідно до нормативно-правових актів та Положення про структурний підрозділ</w:t>
            </w:r>
          </w:p>
        </w:tc>
      </w:tr>
      <w:tr w:rsidR="001C5D98" w:rsidRPr="004D1D42" w:rsidTr="002F0E8B">
        <w:tc>
          <w:tcPr>
            <w:tcW w:w="40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vMerge w:val="restart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D98" w:rsidRPr="004D1D42" w:rsidTr="002F0E8B">
        <w:tc>
          <w:tcPr>
            <w:tcW w:w="40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vMerge/>
          </w:tcPr>
          <w:p w:rsidR="001C5D98" w:rsidRPr="004D1D42" w:rsidRDefault="001C5D9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D98" w:rsidRPr="004D1D42" w:rsidTr="002F0E8B">
        <w:tc>
          <w:tcPr>
            <w:tcW w:w="10491" w:type="dxa"/>
            <w:gridSpan w:val="8"/>
            <w:tcBorders>
              <w:bottom w:val="single" w:sz="4" w:space="0" w:color="000000"/>
            </w:tcBorders>
          </w:tcPr>
          <w:p w:rsidR="001C5D98" w:rsidRPr="004D1D42" w:rsidRDefault="004D1D42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Додаткові завдання та функції, що виконуються згідно з нормативно-правовими актами</w:t>
            </w:r>
          </w:p>
        </w:tc>
      </w:tr>
      <w:tr w:rsidR="001C5D98" w:rsidRPr="004D1D42" w:rsidTr="002F0E8B">
        <w:tc>
          <w:tcPr>
            <w:tcW w:w="40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D98" w:rsidRPr="004D1D42" w:rsidTr="002F0E8B">
        <w:tc>
          <w:tcPr>
            <w:tcW w:w="40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vMerge/>
            <w:tcBorders>
              <w:bottom w:val="single" w:sz="4" w:space="0" w:color="000000"/>
            </w:tcBorders>
          </w:tcPr>
          <w:p w:rsidR="001C5D98" w:rsidRPr="004D1D42" w:rsidRDefault="001C5D9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5D98" w:rsidRPr="004D1D42" w:rsidRDefault="001C5D98">
      <w:pPr>
        <w:tabs>
          <w:tab w:val="left" w:pos="668"/>
          <w:tab w:val="left" w:pos="2559"/>
          <w:tab w:val="left" w:pos="4450"/>
          <w:tab w:val="left" w:pos="6447"/>
          <w:tab w:val="left" w:pos="8542"/>
          <w:tab w:val="left" w:pos="10433"/>
          <w:tab w:val="left" w:pos="12324"/>
        </w:tabs>
        <w:spacing w:after="160" w:line="259" w:lineRule="auto"/>
        <w:ind w:left="11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C5D98" w:rsidRPr="004D1D42" w:rsidRDefault="004D1D42">
      <w:pPr>
        <w:tabs>
          <w:tab w:val="left" w:pos="6804"/>
        </w:tabs>
        <w:spacing w:line="240" w:lineRule="auto"/>
        <w:ind w:left="714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ІІ. Розп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оділ процесів між працівниками </w:t>
      </w: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__________________________________________</w:t>
      </w:r>
    </w:p>
    <w:p w:rsidR="001C5D98" w:rsidRPr="004D1D42" w:rsidRDefault="004D1D42">
      <w:pPr>
        <w:tabs>
          <w:tab w:val="left" w:pos="8505"/>
        </w:tabs>
        <w:spacing w:after="160" w:line="259" w:lineRule="auto"/>
        <w:ind w:firstLine="708"/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  <w:t>назва структурного підрозділу</w:t>
      </w:r>
    </w:p>
    <w:tbl>
      <w:tblPr>
        <w:tblStyle w:val="a7"/>
        <w:tblW w:w="105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"/>
        <w:gridCol w:w="1360"/>
        <w:gridCol w:w="3240"/>
        <w:gridCol w:w="1500"/>
        <w:gridCol w:w="1360"/>
        <w:gridCol w:w="1360"/>
        <w:gridCol w:w="1360"/>
      </w:tblGrid>
      <w:tr w:rsidR="001C5D98" w:rsidRPr="004D1D42" w:rsidTr="004D1D42">
        <w:tc>
          <w:tcPr>
            <w:tcW w:w="400" w:type="dxa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№</w:t>
            </w:r>
          </w:p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з/п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Функція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Нормативно-правові акти, накази, розпорядження, інструкції, порядки, регламенти, плани тощо.</w:t>
            </w:r>
          </w:p>
        </w:tc>
        <w:tc>
          <w:tcPr>
            <w:tcW w:w="150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Процес</w:t>
            </w:r>
          </w:p>
        </w:tc>
        <w:tc>
          <w:tcPr>
            <w:tcW w:w="136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Посада 1 …</w:t>
            </w:r>
          </w:p>
        </w:tc>
        <w:tc>
          <w:tcPr>
            <w:tcW w:w="1360" w:type="dxa"/>
          </w:tcPr>
          <w:p w:rsidR="001C5D98" w:rsidRPr="004D1D42" w:rsidRDefault="004D1D4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Посада 2 …</w:t>
            </w:r>
          </w:p>
        </w:tc>
        <w:tc>
          <w:tcPr>
            <w:tcW w:w="1360" w:type="dxa"/>
          </w:tcPr>
          <w:p w:rsidR="001C5D98" w:rsidRPr="004D1D42" w:rsidRDefault="004D1D4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Посада 3…</w:t>
            </w:r>
          </w:p>
        </w:tc>
      </w:tr>
      <w:tr w:rsidR="001C5D98" w:rsidRPr="004D1D42" w:rsidTr="004D1D42">
        <w:tc>
          <w:tcPr>
            <w:tcW w:w="40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136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324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150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136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136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1360" w:type="dxa"/>
          </w:tcPr>
          <w:p w:rsidR="001C5D98" w:rsidRPr="004D1D42" w:rsidRDefault="004D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4D1D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</w:tr>
      <w:tr w:rsidR="001C5D98" w:rsidRPr="004D1D42" w:rsidTr="004D1D42">
        <w:tc>
          <w:tcPr>
            <w:tcW w:w="40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24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0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1C5D98" w:rsidRPr="004D1D42" w:rsidTr="004D1D42">
        <w:tc>
          <w:tcPr>
            <w:tcW w:w="40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24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0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360" w:type="dxa"/>
          </w:tcPr>
          <w:p w:rsidR="001C5D98" w:rsidRPr="004D1D42" w:rsidRDefault="001C5D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</w:tbl>
    <w:p w:rsidR="001C5D98" w:rsidRPr="004D1D42" w:rsidRDefault="001C5D98">
      <w:pPr>
        <w:spacing w:after="160" w:line="259" w:lineRule="auto"/>
        <w:rPr>
          <w:rFonts w:ascii="Calibri" w:eastAsia="Calibri" w:hAnsi="Calibri" w:cs="Calibri"/>
          <w:lang w:val="uk-UA"/>
        </w:rPr>
        <w:sectPr w:rsidR="001C5D98" w:rsidRPr="004D1D42" w:rsidSect="00A67D52">
          <w:headerReference w:type="default" r:id="rId7"/>
          <w:pgSz w:w="11909" w:h="16834"/>
          <w:pgMar w:top="284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Роз’яснення щодо формування Додатка </w:t>
      </w:r>
      <w:r w:rsidR="009D55C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І. Розподіл завдань та функцій між підрозділами Держмитслужби.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1. У графі 1 зазначаються порядковий номер завдання, визначений у Держмитслужбі.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2. У графі 2 вказується: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- для розділу 1 назви завдань відповідно до положення про структурний підрозділ;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розділу 2 назви додаткових завдань відповідно до інших нормативно-правових актів (з урахуванням вимоги </w:t>
      </w:r>
      <w:hyperlink r:id="rId8" w:anchor="n17">
        <w:r w:rsidRPr="004D1D4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uk-UA"/>
          </w:rPr>
          <w:t>пункту 8 Основних засад</w:t>
        </w:r>
      </w:hyperlink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3. У графі 3 вказуються назви функцій, які виконуються в рамках завдання.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4. У графі 4 зазначається перелік нормативно-правових актів та розпорядчих документів, відповідно до яких Держмитслужбою виконується функція (тобто документи, якими закріплено виконання конкретної функції).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jdgxs" w:colFirst="0" w:colLast="0"/>
      <w:bookmarkEnd w:id="0"/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5. У графі 5 та наступних графах вказуються назви структурних підрозділів або окремих посад (заступник Голови тощо), структурні підрозділи, які у своєму складі мають підрозділи, вказують у назві графи назви цих підрозділів. У таблиці робляться позначки: ● – для головних виконавців та □ – для спів</w:t>
      </w:r>
      <w:r w:rsidR="009D55C1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bookmarkStart w:id="1" w:name="_GoBack"/>
      <w:bookmarkEnd w:id="1"/>
      <w:r w:rsidRPr="004D1D42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виконавців функцій, що виконуються.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ІІ. Розподіл процесів між працівниками структурного підрозділу.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Розділ ІІ оформляється окремою таблицею щодо кожного структурного підрозділу Держмитслужби.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1. У графі 1 зазначаються порядкові номери функцій.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2. У графі 2 вказуються назви функцій, що виконуються в рамках завдання.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3. У графі 3 зазначається перелік нормативно-правових актів, наказів, інструкцій та регламентів, які визначають порядок виконання процесів у рамках функції.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4. У графі 4 вказуються назви процесів, які виконуються в рамках конкретної функції.</w:t>
      </w:r>
    </w:p>
    <w:p w:rsidR="001C5D98" w:rsidRPr="004D1D42" w:rsidRDefault="004D1D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  <w:lang w:val="uk-UA"/>
        </w:rPr>
      </w:pPr>
      <w:r w:rsidRPr="004D1D4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5. У заголовках графи 5 та наступних вказуються назви посад у підрозділі Держмитслужби. У таблиці робляться позначки: ● – для головних виконавців та □ – для співвиконавців процесів, що виконуються.</w:t>
      </w:r>
    </w:p>
    <w:p w:rsidR="00A67D52" w:rsidRDefault="00A67D52">
      <w:pPr>
        <w:rPr>
          <w:rFonts w:ascii="Times New Roman" w:eastAsia="Times New Roman" w:hAnsi="Times New Roman" w:cs="Times New Roman"/>
          <w:highlight w:val="white"/>
          <w:lang w:val="uk-UA"/>
        </w:rPr>
      </w:pP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                                                                          </w:t>
      </w:r>
    </w:p>
    <w:p w:rsidR="001C5D98" w:rsidRPr="004D1D42" w:rsidRDefault="00A67D52">
      <w:pPr>
        <w:rPr>
          <w:rFonts w:ascii="Times New Roman" w:eastAsia="Times New Roman" w:hAnsi="Times New Roman" w:cs="Times New Roman"/>
          <w:highlight w:val="white"/>
          <w:lang w:val="uk-UA"/>
        </w:rPr>
      </w:pP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                                                                                __________________________________</w:t>
      </w:r>
    </w:p>
    <w:sectPr w:rsidR="001C5D98" w:rsidRPr="004D1D42">
      <w:pgSz w:w="16834" w:h="11909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0" w:rsidRDefault="007C2250" w:rsidP="00A67D52">
      <w:pPr>
        <w:spacing w:line="240" w:lineRule="auto"/>
      </w:pPr>
      <w:r>
        <w:separator/>
      </w:r>
    </w:p>
  </w:endnote>
  <w:endnote w:type="continuationSeparator" w:id="0">
    <w:p w:rsidR="007C2250" w:rsidRDefault="007C2250" w:rsidP="00A67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0" w:rsidRDefault="007C2250" w:rsidP="00A67D52">
      <w:pPr>
        <w:spacing w:line="240" w:lineRule="auto"/>
      </w:pPr>
      <w:r>
        <w:separator/>
      </w:r>
    </w:p>
  </w:footnote>
  <w:footnote w:type="continuationSeparator" w:id="0">
    <w:p w:rsidR="007C2250" w:rsidRDefault="007C2250" w:rsidP="00A67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09639"/>
      <w:docPartObj>
        <w:docPartGallery w:val="Page Numbers (Top of Page)"/>
        <w:docPartUnique/>
      </w:docPartObj>
    </w:sdtPr>
    <w:sdtEndPr/>
    <w:sdtContent>
      <w:p w:rsidR="00A67D52" w:rsidRDefault="00A67D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5C1" w:rsidRPr="009D55C1">
          <w:rPr>
            <w:noProof/>
            <w:lang w:val="ru-RU"/>
          </w:rPr>
          <w:t>2</w:t>
        </w:r>
        <w:r>
          <w:fldChar w:fldCharType="end"/>
        </w:r>
      </w:p>
    </w:sdtContent>
  </w:sdt>
  <w:p w:rsidR="00A67D52" w:rsidRDefault="00A67D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5FCD"/>
    <w:multiLevelType w:val="multilevel"/>
    <w:tmpl w:val="044C4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98"/>
    <w:rsid w:val="001C5D98"/>
    <w:rsid w:val="002F0E8B"/>
    <w:rsid w:val="004D1D42"/>
    <w:rsid w:val="007C2250"/>
    <w:rsid w:val="009D55C1"/>
    <w:rsid w:val="00A67D52"/>
    <w:rsid w:val="00C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8974"/>
  <w15:docId w15:val="{D576FDA8-2CA9-4E37-8DA3-50D4DEB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67D52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D52"/>
  </w:style>
  <w:style w:type="paragraph" w:styleId="aa">
    <w:name w:val="footer"/>
    <w:basedOn w:val="a"/>
    <w:link w:val="ab"/>
    <w:uiPriority w:val="99"/>
    <w:unhideWhenUsed/>
    <w:rsid w:val="00A67D52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D52"/>
  </w:style>
  <w:style w:type="paragraph" w:styleId="ac">
    <w:name w:val="Balloon Text"/>
    <w:basedOn w:val="a"/>
    <w:link w:val="ad"/>
    <w:uiPriority w:val="99"/>
    <w:semiHidden/>
    <w:unhideWhenUsed/>
    <w:rsid w:val="009D5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2-2018-%D0%B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2022-05-23T11:08:00Z</cp:lastPrinted>
  <dcterms:created xsi:type="dcterms:W3CDTF">2022-02-16T04:37:00Z</dcterms:created>
  <dcterms:modified xsi:type="dcterms:W3CDTF">2022-05-23T11:12:00Z</dcterms:modified>
</cp:coreProperties>
</file>