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ПРЕДМЕТАЗАКУПІВЛІ, РОЗМІРУ БЮДЖЕТНОГО ПРИЗНАЧЕННЯ, ОЧІКУВАНОЇВАРТОСТІ ПРЕДМЕТА ЗАКУПІВЛІ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41 постанови КМУ від 11.10.2016 № 710 «Про ефективне</w:t>
      </w:r>
      <w:r w:rsidR="00D44C86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ind w:firstLine="709"/>
        <w:contextualSpacing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 xml:space="preserve">1. Найменування, місцезнаходження та ідентифікаційний код замовника </w:t>
      </w:r>
      <w:r>
        <w:rPr>
          <w:b/>
          <w:sz w:val="28"/>
          <w:szCs w:val="28"/>
        </w:rPr>
        <w:br/>
      </w:r>
      <w:r w:rsidRPr="006E0648">
        <w:rPr>
          <w:b/>
          <w:sz w:val="28"/>
          <w:szCs w:val="28"/>
        </w:rPr>
        <w:t xml:space="preserve">в Єдиному державному реєстрі юридичних осіб, фізичних осіб - підприємців тагромадських формувань, його категорія: </w:t>
      </w:r>
      <w:r>
        <w:rPr>
          <w:sz w:val="28"/>
          <w:szCs w:val="28"/>
        </w:rPr>
        <w:t>Державна митна служба України</w:t>
      </w:r>
      <w:r w:rsidRPr="006E0648">
        <w:rPr>
          <w:sz w:val="28"/>
          <w:szCs w:val="28"/>
        </w:rPr>
        <w:t>;</w:t>
      </w:r>
      <w:r>
        <w:rPr>
          <w:sz w:val="28"/>
          <w:szCs w:val="28"/>
        </w:rPr>
        <w:br/>
        <w:t>вул. Дегтярівська, 11-Г</w:t>
      </w:r>
      <w:r w:rsidRPr="006E0648">
        <w:rPr>
          <w:sz w:val="28"/>
          <w:szCs w:val="28"/>
        </w:rPr>
        <w:t xml:space="preserve">, м. Київ, </w:t>
      </w:r>
      <w:r>
        <w:rPr>
          <w:sz w:val="28"/>
          <w:szCs w:val="28"/>
        </w:rPr>
        <w:t>04119</w:t>
      </w:r>
      <w:r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43115923</w:t>
      </w:r>
      <w:r w:rsidRPr="006E0648">
        <w:rPr>
          <w:sz w:val="28"/>
          <w:szCs w:val="28"/>
        </w:rPr>
        <w:t>; категорія замовника – орган</w:t>
      </w:r>
      <w:r w:rsidR="00D44C86">
        <w:rPr>
          <w:sz w:val="28"/>
          <w:szCs w:val="28"/>
        </w:rPr>
        <w:t xml:space="preserve"> </w:t>
      </w:r>
      <w:r w:rsidRPr="006E0648">
        <w:rPr>
          <w:sz w:val="28"/>
          <w:szCs w:val="28"/>
        </w:rPr>
        <w:t>державної влади.</w:t>
      </w:r>
    </w:p>
    <w:p w:rsidR="0003354F" w:rsidRDefault="007F2778" w:rsidP="00CB1562">
      <w:pPr>
        <w:jc w:val="both"/>
        <w:rPr>
          <w:b/>
          <w:sz w:val="28"/>
          <w:szCs w:val="28"/>
        </w:rPr>
      </w:pPr>
      <w:r w:rsidRPr="007F2778">
        <w:rPr>
          <w:b/>
          <w:sz w:val="28"/>
          <w:szCs w:val="28"/>
        </w:rPr>
        <w:t xml:space="preserve">         </w:t>
      </w:r>
      <w:r w:rsidR="006E0648" w:rsidRPr="00552A0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</w:p>
    <w:p w:rsidR="00CE3A16" w:rsidRPr="00CE3A16" w:rsidRDefault="00CE3A16" w:rsidP="00CE3A16">
      <w:pPr>
        <w:rPr>
          <w:rFonts w:eastAsia="Calibri"/>
          <w:sz w:val="28"/>
          <w:lang w:eastAsia="en-US"/>
        </w:rPr>
      </w:pPr>
      <w:r w:rsidRPr="006E6B08">
        <w:rPr>
          <w:szCs w:val="28"/>
        </w:rPr>
        <w:t xml:space="preserve">  </w:t>
      </w:r>
      <w:r w:rsidRPr="00CE3A16">
        <w:rPr>
          <w:rFonts w:eastAsia="Calibri"/>
          <w:sz w:val="28"/>
          <w:lang w:eastAsia="en-US"/>
        </w:rPr>
        <w:t>Конверти за кодом ДК 021:2015 – 30190000-7 – Офісне устаткування та приладдя різне (ДК 021:2015 – 30199230-1 конверти)</w:t>
      </w:r>
      <w:r>
        <w:rPr>
          <w:rFonts w:eastAsia="Calibri"/>
          <w:sz w:val="28"/>
          <w:lang w:eastAsia="en-US"/>
        </w:rPr>
        <w:t>.</w:t>
      </w:r>
    </w:p>
    <w:p w:rsidR="00150705" w:rsidRDefault="006E0648" w:rsidP="00CB1562">
      <w:pPr>
        <w:jc w:val="both"/>
        <w:rPr>
          <w:b/>
          <w:sz w:val="28"/>
          <w:szCs w:val="28"/>
        </w:rPr>
      </w:pPr>
      <w:r w:rsidRPr="00150705">
        <w:rPr>
          <w:b/>
          <w:sz w:val="28"/>
          <w:szCs w:val="28"/>
        </w:rPr>
        <w:t xml:space="preserve">3. Ідентифікатор закупівлі: </w:t>
      </w:r>
      <w:r w:rsidR="00150705">
        <w:rPr>
          <w:b/>
          <w:sz w:val="28"/>
          <w:szCs w:val="28"/>
        </w:rPr>
        <w:t>-</w:t>
      </w:r>
      <w:r w:rsidRPr="00150705">
        <w:rPr>
          <w:b/>
          <w:sz w:val="28"/>
          <w:szCs w:val="28"/>
        </w:rPr>
        <w:t xml:space="preserve"> </w:t>
      </w:r>
      <w:hyperlink r:id="rId7" w:tgtFrame="_blank" w:tooltip="Оголошення на порталі Уповноваженого органу" w:history="1"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UA-202</w:t>
        </w:r>
        <w:r w:rsidR="00D44C8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2-</w:t>
        </w:r>
        <w:r w:rsidR="0003354F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10</w:t>
        </w:r>
        <w:r w:rsidR="00D44C8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  <w:r w:rsidR="00CE3A1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06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-00</w:t>
        </w:r>
        <w:r w:rsidR="00CE3A1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5</w:t>
        </w:r>
        <w:r w:rsidR="0003354F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5</w:t>
        </w:r>
        <w:r w:rsidR="00CE3A16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2</w:t>
        </w:r>
        <w:r w:rsidR="0003354F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8</w:t>
        </w:r>
        <w:r w:rsidR="00150705" w:rsidRPr="009B6D84">
          <w:rPr>
            <w:rFonts w:ascii="Arial" w:hAnsi="Arial" w:cs="Arial"/>
            <w:color w:val="000000"/>
            <w:sz w:val="21"/>
            <w:szCs w:val="21"/>
            <w:u w:val="single"/>
            <w:bdr w:val="none" w:sz="0" w:space="0" w:color="auto" w:frame="1"/>
            <w:lang w:eastAsia="uk-UA"/>
          </w:rPr>
          <w:t>-</w:t>
        </w:r>
      </w:hyperlink>
      <w:r w:rsidR="00D44C86">
        <w:rPr>
          <w:rFonts w:ascii="Arial" w:hAnsi="Arial" w:cs="Arial"/>
          <w:color w:val="000000"/>
          <w:sz w:val="21"/>
          <w:szCs w:val="21"/>
          <w:u w:val="single"/>
          <w:bdr w:val="none" w:sz="0" w:space="0" w:color="auto" w:frame="1"/>
          <w:lang w:eastAsia="uk-UA"/>
        </w:rPr>
        <w:t>а</w:t>
      </w:r>
      <w:r w:rsidR="007F2778" w:rsidRPr="007F2778">
        <w:rPr>
          <w:b/>
          <w:sz w:val="28"/>
          <w:szCs w:val="28"/>
        </w:rPr>
        <w:t xml:space="preserve">  </w:t>
      </w:r>
    </w:p>
    <w:p w:rsidR="006D73B9" w:rsidRDefault="00A0247F" w:rsidP="006D73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center" w:pos="709"/>
          <w:tab w:val="left" w:pos="1276"/>
        </w:tabs>
        <w:jc w:val="both"/>
        <w:rPr>
          <w:b/>
          <w:sz w:val="28"/>
          <w:szCs w:val="28"/>
        </w:rPr>
      </w:pPr>
      <w:r w:rsidRPr="00D86DC2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="007F2778" w:rsidRPr="00CB1562">
        <w:rPr>
          <w:b/>
          <w:sz w:val="28"/>
          <w:szCs w:val="28"/>
        </w:rPr>
        <w:t xml:space="preserve"> </w:t>
      </w:r>
    </w:p>
    <w:p w:rsidR="0003354F" w:rsidRPr="0003354F" w:rsidRDefault="0003354F" w:rsidP="0003354F">
      <w:pPr>
        <w:ind w:firstLine="567"/>
        <w:jc w:val="both"/>
        <w:rPr>
          <w:rFonts w:eastAsia="Calibri"/>
          <w:sz w:val="28"/>
          <w:lang w:eastAsia="en-US"/>
        </w:rPr>
      </w:pPr>
      <w:r w:rsidRPr="0003354F">
        <w:rPr>
          <w:rFonts w:eastAsia="Calibri"/>
          <w:sz w:val="28"/>
          <w:lang w:eastAsia="en-US"/>
        </w:rPr>
        <w:t>Відповідно до кошторисних призначень ДМСУ на 2022 рік за загальним фондом КПВК 3506010 КЕКВ 2210</w:t>
      </w:r>
      <w:r w:rsidR="00133C6F" w:rsidRPr="0003354F">
        <w:rPr>
          <w:rFonts w:eastAsia="Calibri"/>
          <w:sz w:val="28"/>
          <w:lang w:eastAsia="en-US"/>
        </w:rPr>
        <w:t xml:space="preserve">, службового листа Департаменту контролю та адміністрування платежів від </w:t>
      </w:r>
      <w:r w:rsidR="00CE3A16">
        <w:rPr>
          <w:rFonts w:eastAsia="Calibri"/>
          <w:sz w:val="28"/>
          <w:lang w:eastAsia="en-US"/>
        </w:rPr>
        <w:t>06</w:t>
      </w:r>
      <w:r w:rsidR="00133C6F" w:rsidRPr="0003354F">
        <w:rPr>
          <w:rFonts w:eastAsia="Calibri"/>
          <w:sz w:val="28"/>
          <w:lang w:eastAsia="en-US"/>
        </w:rPr>
        <w:t>.</w:t>
      </w:r>
      <w:r w:rsidR="00CE3A16">
        <w:rPr>
          <w:rFonts w:eastAsia="Calibri"/>
          <w:sz w:val="28"/>
          <w:lang w:eastAsia="en-US"/>
        </w:rPr>
        <w:t>10.2022 № 08/08-02-01/240</w:t>
      </w:r>
      <w:r w:rsidR="00133C6F" w:rsidRPr="00133C6F">
        <w:rPr>
          <w:rFonts w:eastAsia="Calibri"/>
          <w:sz w:val="28"/>
          <w:lang w:eastAsia="en-US"/>
        </w:rPr>
        <w:t>.</w:t>
      </w:r>
    </w:p>
    <w:p w:rsidR="00A0247F" w:rsidRPr="0003354F" w:rsidRDefault="00A0247F" w:rsidP="0003354F">
      <w:pPr>
        <w:pStyle w:val="53"/>
        <w:shd w:val="clear" w:color="auto" w:fill="auto"/>
        <w:spacing w:line="240" w:lineRule="auto"/>
        <w:ind w:firstLine="0"/>
        <w:jc w:val="both"/>
        <w:rPr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 w:rsidR="00C1650E">
        <w:rPr>
          <w:b/>
          <w:sz w:val="28"/>
          <w:szCs w:val="28"/>
        </w:rPr>
        <w:t xml:space="preserve"> </w:t>
      </w:r>
      <w:r w:rsidRPr="006E0648">
        <w:rPr>
          <w:sz w:val="28"/>
          <w:szCs w:val="28"/>
        </w:rPr>
        <w:t>розмір бюджетного призначення визначено Законом України «Про Державний бюджет України на 202</w:t>
      </w:r>
      <w:r w:rsidR="00F67733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рік» за КПКВ </w:t>
      </w:r>
      <w:r>
        <w:rPr>
          <w:sz w:val="28"/>
          <w:szCs w:val="28"/>
        </w:rPr>
        <w:t>3506010</w:t>
      </w:r>
      <w:r w:rsidRPr="006E0648">
        <w:rPr>
          <w:sz w:val="28"/>
          <w:szCs w:val="28"/>
        </w:rPr>
        <w:t xml:space="preserve"> «Керівництво та управління у сфері митної політики» відповідно до бюджетного запиту на 202</w:t>
      </w:r>
      <w:r w:rsidR="008746E9">
        <w:rPr>
          <w:sz w:val="28"/>
          <w:szCs w:val="28"/>
        </w:rPr>
        <w:t>2</w:t>
      </w:r>
      <w:r w:rsidRPr="006E0648">
        <w:rPr>
          <w:sz w:val="28"/>
          <w:szCs w:val="28"/>
        </w:rPr>
        <w:t xml:space="preserve"> рік.</w:t>
      </w:r>
      <w:r w:rsidR="0003354F" w:rsidRPr="0003354F">
        <w:rPr>
          <w:sz w:val="28"/>
          <w:szCs w:val="28"/>
        </w:rPr>
        <w:t xml:space="preserve"> </w:t>
      </w:r>
    </w:p>
    <w:p w:rsidR="00A0247F" w:rsidRDefault="002B2CB1" w:rsidP="0003354F">
      <w:pPr>
        <w:ind w:right="-15" w:firstLine="567"/>
        <w:jc w:val="both"/>
        <w:rPr>
          <w:b/>
          <w:sz w:val="28"/>
          <w:szCs w:val="28"/>
        </w:rPr>
      </w:pPr>
      <w:r w:rsidRPr="002B2CB1">
        <w:rPr>
          <w:rFonts w:eastAsia="Calibri"/>
          <w:sz w:val="28"/>
          <w:szCs w:val="22"/>
          <w:lang w:eastAsia="en-US"/>
        </w:rPr>
        <w:t xml:space="preserve">Очікувана вартість закупівлі послуг </w:t>
      </w:r>
      <w:r w:rsidRPr="002B2CB1">
        <w:rPr>
          <w:rFonts w:eastAsia="Calibri"/>
          <w:sz w:val="28"/>
          <w:lang w:eastAsia="en-US"/>
        </w:rPr>
        <w:t>сформована відповідно до Примірної методики визначення очікуваної вартості предмета закупівлі, затвердженої наказом Міністерства розвитку еко</w:t>
      </w:r>
      <w:bookmarkStart w:id="0" w:name="_GoBack"/>
      <w:bookmarkEnd w:id="0"/>
      <w:r w:rsidRPr="002B2CB1">
        <w:rPr>
          <w:rFonts w:eastAsia="Calibri"/>
          <w:sz w:val="28"/>
          <w:lang w:eastAsia="en-US"/>
        </w:rPr>
        <w:t>номіки, торгівлі та сільського господарства України від 18.02.2020 № 275 «Про затвердження примірної методики визначення очікувано</w:t>
      </w:r>
      <w:r w:rsidR="0003354F">
        <w:rPr>
          <w:rFonts w:eastAsia="Calibri"/>
          <w:sz w:val="28"/>
          <w:lang w:eastAsia="en-US"/>
        </w:rPr>
        <w:t xml:space="preserve">ї вартості предмета закупівлі» за результатами </w:t>
      </w:r>
      <w:r w:rsidR="00C1650E">
        <w:rPr>
          <w:sz w:val="28"/>
        </w:rPr>
        <w:t>проведення у 2021 році моніторингу ринку на зазначен</w:t>
      </w:r>
      <w:r w:rsidR="0003354F">
        <w:rPr>
          <w:sz w:val="28"/>
        </w:rPr>
        <w:t>ий</w:t>
      </w:r>
      <w:r w:rsidR="00C1650E">
        <w:rPr>
          <w:sz w:val="28"/>
        </w:rPr>
        <w:t xml:space="preserve"> </w:t>
      </w:r>
      <w:r w:rsidR="0003354F">
        <w:rPr>
          <w:sz w:val="28"/>
        </w:rPr>
        <w:t>товар.</w:t>
      </w:r>
      <w:r w:rsidR="00C1650E">
        <w:rPr>
          <w:sz w:val="28"/>
        </w:rPr>
        <w:t xml:space="preserve"> </w:t>
      </w:r>
      <w:r w:rsidR="0003354F">
        <w:rPr>
          <w:sz w:val="28"/>
        </w:rPr>
        <w:t>Б</w:t>
      </w:r>
      <w:r w:rsidR="00C1650E" w:rsidRPr="00A61F99">
        <w:rPr>
          <w:sz w:val="28"/>
        </w:rPr>
        <w:t>уло надіслано запити провідним постачальникам аналогічн</w:t>
      </w:r>
      <w:r w:rsidR="0003354F">
        <w:rPr>
          <w:sz w:val="28"/>
        </w:rPr>
        <w:t>ого товару</w:t>
      </w:r>
      <w:r w:rsidR="00C1650E" w:rsidRPr="00A61F99">
        <w:rPr>
          <w:sz w:val="28"/>
        </w:rPr>
        <w:t xml:space="preserve"> на ринку України</w:t>
      </w:r>
      <w:r w:rsidR="00B103AE">
        <w:rPr>
          <w:sz w:val="28"/>
        </w:rPr>
        <w:t>.</w:t>
      </w:r>
    </w:p>
    <w:p w:rsidR="008746E9" w:rsidRPr="006D73B9" w:rsidRDefault="00A0247F" w:rsidP="006D73B9">
      <w:pPr>
        <w:jc w:val="both"/>
        <w:rPr>
          <w:sz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54DA8" w:rsidRPr="00554DA8">
        <w:rPr>
          <w:sz w:val="28"/>
          <w:szCs w:val="28"/>
        </w:rPr>
        <w:t xml:space="preserve"> </w:t>
      </w:r>
      <w:r w:rsidR="00CE3A16">
        <w:rPr>
          <w:sz w:val="28"/>
        </w:rPr>
        <w:t>22900</w:t>
      </w:r>
      <w:r w:rsidR="0003354F" w:rsidRPr="0003354F">
        <w:rPr>
          <w:sz w:val="28"/>
        </w:rPr>
        <w:t>,00</w:t>
      </w:r>
      <w:r w:rsidR="0003354F">
        <w:rPr>
          <w:sz w:val="22"/>
          <w:szCs w:val="22"/>
        </w:rPr>
        <w:t xml:space="preserve"> </w:t>
      </w:r>
      <w:r w:rsidR="002B2CB1" w:rsidRPr="002B2CB1">
        <w:rPr>
          <w:sz w:val="28"/>
        </w:rPr>
        <w:t xml:space="preserve">грн. </w:t>
      </w:r>
      <w:r w:rsidR="006D73B9" w:rsidRPr="006D73B9">
        <w:rPr>
          <w:sz w:val="28"/>
        </w:rPr>
        <w:t>(</w:t>
      </w:r>
      <w:r w:rsidR="00CE3A16">
        <w:rPr>
          <w:sz w:val="28"/>
        </w:rPr>
        <w:t xml:space="preserve">двадцять дві </w:t>
      </w:r>
      <w:r w:rsidR="006D73B9" w:rsidRPr="006D73B9">
        <w:rPr>
          <w:sz w:val="28"/>
        </w:rPr>
        <w:t>тисяч</w:t>
      </w:r>
      <w:r w:rsidR="00CE3A16">
        <w:rPr>
          <w:sz w:val="28"/>
        </w:rPr>
        <w:t>і</w:t>
      </w:r>
      <w:r w:rsidR="006D73B9" w:rsidRPr="006D73B9">
        <w:rPr>
          <w:sz w:val="28"/>
        </w:rPr>
        <w:t xml:space="preserve"> </w:t>
      </w:r>
      <w:r w:rsidR="00CE3A16">
        <w:rPr>
          <w:sz w:val="28"/>
        </w:rPr>
        <w:t>дев</w:t>
      </w:r>
      <w:r w:rsidR="00CE3A16" w:rsidRPr="00CE3A16">
        <w:rPr>
          <w:sz w:val="28"/>
        </w:rPr>
        <w:t>’</w:t>
      </w:r>
      <w:r w:rsidR="00CE3A16">
        <w:rPr>
          <w:sz w:val="28"/>
        </w:rPr>
        <w:t>ятсот</w:t>
      </w:r>
      <w:r w:rsidR="006D73B9" w:rsidRPr="006D73B9">
        <w:rPr>
          <w:sz w:val="28"/>
        </w:rPr>
        <w:t xml:space="preserve"> грн. 00 коп.)</w:t>
      </w:r>
      <w:r w:rsidR="0003354F">
        <w:rPr>
          <w:sz w:val="28"/>
        </w:rPr>
        <w:t xml:space="preserve"> з ПДВ.</w:t>
      </w:r>
    </w:p>
    <w:p w:rsidR="008746E9" w:rsidRDefault="006D73B9" w:rsidP="008746E9">
      <w:pPr>
        <w:contextualSpacing/>
        <w:jc w:val="both"/>
        <w:rPr>
          <w:sz w:val="28"/>
        </w:rPr>
      </w:pPr>
      <w:r>
        <w:rPr>
          <w:sz w:val="28"/>
        </w:rPr>
        <w:t>П</w:t>
      </w:r>
      <w:r w:rsidR="002B2CB1" w:rsidRPr="002B2CB1">
        <w:rPr>
          <w:sz w:val="28"/>
        </w:rPr>
        <w:t xml:space="preserve">еріод </w:t>
      </w:r>
      <w:r w:rsidR="00F90260">
        <w:rPr>
          <w:sz w:val="28"/>
        </w:rPr>
        <w:t>постачання товару</w:t>
      </w:r>
      <w:r w:rsidR="002B2CB1" w:rsidRPr="002B2CB1">
        <w:rPr>
          <w:sz w:val="28"/>
        </w:rPr>
        <w:t xml:space="preserve"> - </w:t>
      </w:r>
      <w:r w:rsidR="008746E9" w:rsidRPr="002B2CB1">
        <w:rPr>
          <w:sz w:val="28"/>
        </w:rPr>
        <w:t xml:space="preserve">з </w:t>
      </w:r>
      <w:r w:rsidR="008746E9">
        <w:rPr>
          <w:sz w:val="28"/>
        </w:rPr>
        <w:t>дати укладання договору</w:t>
      </w:r>
      <w:r w:rsidR="008746E9" w:rsidRPr="002B2CB1">
        <w:rPr>
          <w:sz w:val="28"/>
        </w:rPr>
        <w:t xml:space="preserve"> по 31.12.2022р.</w:t>
      </w:r>
    </w:p>
    <w:p w:rsidR="00964E6F" w:rsidRDefault="00A0247F" w:rsidP="008746E9">
      <w:pPr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</w:p>
    <w:p w:rsidR="003C55C2" w:rsidRPr="00964E6F" w:rsidRDefault="00964E6F" w:rsidP="00A0247F">
      <w:pPr>
        <w:ind w:firstLine="709"/>
        <w:contextualSpacing/>
        <w:jc w:val="both"/>
        <w:rPr>
          <w:sz w:val="28"/>
          <w:szCs w:val="28"/>
        </w:rPr>
      </w:pPr>
      <w:r w:rsidRPr="00964E6F"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 (далі — Методика). </w:t>
      </w:r>
    </w:p>
    <w:p w:rsidR="00532617" w:rsidRPr="00532617" w:rsidRDefault="00964E6F" w:rsidP="00532617">
      <w:pPr>
        <w:ind w:firstLine="709"/>
        <w:contextualSpacing/>
        <w:jc w:val="both"/>
        <w:rPr>
          <w:sz w:val="28"/>
        </w:rPr>
      </w:pPr>
      <w:r w:rsidRPr="00507818">
        <w:rPr>
          <w:b/>
          <w:sz w:val="28"/>
          <w:szCs w:val="28"/>
        </w:rPr>
        <w:t>8. Процедура закупівлі:</w:t>
      </w:r>
      <w:r w:rsidR="00E401BF">
        <w:rPr>
          <w:b/>
          <w:sz w:val="28"/>
          <w:szCs w:val="28"/>
        </w:rPr>
        <w:t xml:space="preserve"> </w:t>
      </w:r>
      <w:r w:rsidR="00BB540B">
        <w:rPr>
          <w:sz w:val="28"/>
        </w:rPr>
        <w:t>Відкриті торги</w:t>
      </w:r>
      <w:r w:rsidR="00BB540B" w:rsidRPr="00532617">
        <w:rPr>
          <w:sz w:val="28"/>
        </w:rPr>
        <w:t>, що застосовується відповідно до  Закону «Про публічні закупівлі»</w:t>
      </w:r>
      <w:r w:rsidR="00BB540B" w:rsidRPr="004425D7">
        <w:rPr>
          <w:sz w:val="28"/>
        </w:rPr>
        <w:t xml:space="preserve">від 25 грудня 2015 року № 922-VIII </w:t>
      </w:r>
      <w:r w:rsidR="00BB540B">
        <w:rPr>
          <w:sz w:val="28"/>
        </w:rPr>
        <w:t>(</w:t>
      </w:r>
      <w:r w:rsidR="00BB540B" w:rsidRPr="004425D7">
        <w:rPr>
          <w:sz w:val="28"/>
        </w:rPr>
        <w:t>зі змінами</w:t>
      </w:r>
      <w:r w:rsidR="00BB540B">
        <w:rPr>
          <w:sz w:val="28"/>
        </w:rPr>
        <w:t>)</w:t>
      </w:r>
      <w:r w:rsidR="00BB540B" w:rsidRPr="00532617">
        <w:rPr>
          <w:sz w:val="28"/>
        </w:rPr>
        <w:t>.</w:t>
      </w:r>
    </w:p>
    <w:sectPr w:rsidR="00532617" w:rsidRPr="00532617" w:rsidSect="00637415">
      <w:headerReference w:type="default" r:id="rId8"/>
      <w:pgSz w:w="11906" w:h="16838" w:code="9"/>
      <w:pgMar w:top="426" w:right="99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C58" w:rsidRDefault="00D22C58">
      <w:r>
        <w:separator/>
      </w:r>
    </w:p>
  </w:endnote>
  <w:endnote w:type="continuationSeparator" w:id="0">
    <w:p w:rsidR="00D22C58" w:rsidRDefault="00D22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C58" w:rsidRDefault="00D22C58">
      <w:r>
        <w:separator/>
      </w:r>
    </w:p>
  </w:footnote>
  <w:footnote w:type="continuationSeparator" w:id="0">
    <w:p w:rsidR="00D22C58" w:rsidRDefault="00D22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0648" w:rsidRDefault="006E0648" w:rsidP="0058198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6B3114B"/>
    <w:multiLevelType w:val="multilevel"/>
    <w:tmpl w:val="52BE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70" w:hanging="465"/>
      </w:pPr>
    </w:lvl>
    <w:lvl w:ilvl="2">
      <w:start w:val="1"/>
      <w:numFmt w:val="decimal"/>
      <w:lvlText w:val="%1.%2.%3."/>
      <w:lvlJc w:val="left"/>
      <w:pPr>
        <w:ind w:left="1770" w:hanging="720"/>
      </w:pPr>
    </w:lvl>
    <w:lvl w:ilvl="3">
      <w:start w:val="1"/>
      <w:numFmt w:val="decimal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820" w:hanging="1080"/>
      </w:pPr>
    </w:lvl>
    <w:lvl w:ilvl="5">
      <w:start w:val="1"/>
      <w:numFmt w:val="decimal"/>
      <w:lvlText w:val="%1.%2.%3.%4.%5.%6."/>
      <w:lvlJc w:val="left"/>
      <w:pPr>
        <w:ind w:left="3165" w:hanging="1080"/>
      </w:pPr>
    </w:lvl>
    <w:lvl w:ilvl="6">
      <w:start w:val="1"/>
      <w:numFmt w:val="decimal"/>
      <w:lvlText w:val="%1.%2.%3.%4.%5.%6.%7."/>
      <w:lvlJc w:val="left"/>
      <w:pPr>
        <w:ind w:left="3870" w:hanging="1440"/>
      </w:pPr>
    </w:lvl>
    <w:lvl w:ilvl="7">
      <w:start w:val="1"/>
      <w:numFmt w:val="decimal"/>
      <w:lvlText w:val="%1.%2.%3.%4.%5.%6.%7.%8."/>
      <w:lvlJc w:val="left"/>
      <w:pPr>
        <w:ind w:left="4215" w:hanging="1440"/>
      </w:pPr>
    </w:lvl>
    <w:lvl w:ilvl="8">
      <w:start w:val="1"/>
      <w:numFmt w:val="decimal"/>
      <w:lvlText w:val="%1.%2.%3.%4.%5.%6.%7.%8.%9."/>
      <w:lvlJc w:val="left"/>
      <w:pPr>
        <w:ind w:left="4920" w:hanging="1800"/>
      </w:pPr>
    </w:lvl>
  </w:abstractNum>
  <w:abstractNum w:abstractNumId="7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345D2"/>
    <w:multiLevelType w:val="multilevel"/>
    <w:tmpl w:val="AC885E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9" w15:restartNumberingAfterBreak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793F56"/>
    <w:multiLevelType w:val="hybridMultilevel"/>
    <w:tmpl w:val="6C7071B6"/>
    <w:lvl w:ilvl="0" w:tplc="55CE564E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F32536B"/>
    <w:multiLevelType w:val="multilevel"/>
    <w:tmpl w:val="016CE316"/>
    <w:lvl w:ilvl="0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50891"/>
    <w:multiLevelType w:val="multilevel"/>
    <w:tmpl w:val="CA6873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0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15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7"/>
  </w:num>
  <w:num w:numId="3">
    <w:abstractNumId w:val="12"/>
  </w:num>
  <w:num w:numId="4">
    <w:abstractNumId w:val="10"/>
  </w:num>
  <w:num w:numId="5">
    <w:abstractNumId w:val="3"/>
  </w:num>
  <w:num w:numId="6">
    <w:abstractNumId w:val="2"/>
  </w:num>
  <w:num w:numId="7">
    <w:abstractNumId w:val="15"/>
  </w:num>
  <w:num w:numId="8">
    <w:abstractNumId w:val="4"/>
  </w:num>
  <w:num w:numId="9">
    <w:abstractNumId w:val="5"/>
  </w:num>
  <w:num w:numId="10">
    <w:abstractNumId w:val="14"/>
  </w:num>
  <w:num w:numId="11">
    <w:abstractNumId w:val="8"/>
  </w:num>
  <w:num w:numId="12">
    <w:abstractNumId w:val="13"/>
  </w:num>
  <w:num w:numId="13">
    <w:abstractNumId w:val="6"/>
  </w:num>
  <w:num w:numId="14">
    <w:abstractNumId w:val="9"/>
  </w:num>
  <w:num w:numId="15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hideGrammaticalErrors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DD2"/>
    <w:rsid w:val="0003354F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D4E88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05E14"/>
    <w:rsid w:val="00113892"/>
    <w:rsid w:val="00120C76"/>
    <w:rsid w:val="0012146E"/>
    <w:rsid w:val="0012724F"/>
    <w:rsid w:val="00131374"/>
    <w:rsid w:val="00133C6F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705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3523"/>
    <w:rsid w:val="00184A9A"/>
    <w:rsid w:val="00184E90"/>
    <w:rsid w:val="00190080"/>
    <w:rsid w:val="001903D6"/>
    <w:rsid w:val="00190BAA"/>
    <w:rsid w:val="00192B0B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14CC"/>
    <w:rsid w:val="001F5008"/>
    <w:rsid w:val="001F5B4C"/>
    <w:rsid w:val="001F5E43"/>
    <w:rsid w:val="002015DC"/>
    <w:rsid w:val="00203CF2"/>
    <w:rsid w:val="002077F7"/>
    <w:rsid w:val="002117A6"/>
    <w:rsid w:val="0021637A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47C73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2CB1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2F53BA"/>
    <w:rsid w:val="00301851"/>
    <w:rsid w:val="00303488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5C2"/>
    <w:rsid w:val="003C5D65"/>
    <w:rsid w:val="003C6828"/>
    <w:rsid w:val="003C69EC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5C30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4D3C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503F7"/>
    <w:rsid w:val="004514BF"/>
    <w:rsid w:val="00451AB5"/>
    <w:rsid w:val="00452BAE"/>
    <w:rsid w:val="004538BB"/>
    <w:rsid w:val="00455B8A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5A1F"/>
    <w:rsid w:val="00506134"/>
    <w:rsid w:val="00507818"/>
    <w:rsid w:val="00507AE1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52A03"/>
    <w:rsid w:val="00554DA8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2C9"/>
    <w:rsid w:val="006133F3"/>
    <w:rsid w:val="00614E01"/>
    <w:rsid w:val="0061676C"/>
    <w:rsid w:val="00620A74"/>
    <w:rsid w:val="00623E05"/>
    <w:rsid w:val="0062483A"/>
    <w:rsid w:val="00631F4F"/>
    <w:rsid w:val="00635D21"/>
    <w:rsid w:val="006362F5"/>
    <w:rsid w:val="00637415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2A8B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C2440"/>
    <w:rsid w:val="006C4518"/>
    <w:rsid w:val="006D7214"/>
    <w:rsid w:val="006D73B9"/>
    <w:rsid w:val="006D7CF1"/>
    <w:rsid w:val="006E0648"/>
    <w:rsid w:val="006E0E4E"/>
    <w:rsid w:val="006E452A"/>
    <w:rsid w:val="006E4A64"/>
    <w:rsid w:val="006E60F0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123"/>
    <w:rsid w:val="00744DF1"/>
    <w:rsid w:val="00745589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A09"/>
    <w:rsid w:val="00780EFA"/>
    <w:rsid w:val="00782301"/>
    <w:rsid w:val="007841C9"/>
    <w:rsid w:val="00785B25"/>
    <w:rsid w:val="00786431"/>
    <w:rsid w:val="00790EC9"/>
    <w:rsid w:val="007918C7"/>
    <w:rsid w:val="00793CA5"/>
    <w:rsid w:val="007A05ED"/>
    <w:rsid w:val="007A414E"/>
    <w:rsid w:val="007A52F9"/>
    <w:rsid w:val="007A770F"/>
    <w:rsid w:val="007B0E6E"/>
    <w:rsid w:val="007B1B42"/>
    <w:rsid w:val="007B22D6"/>
    <w:rsid w:val="007B5B69"/>
    <w:rsid w:val="007B5E7E"/>
    <w:rsid w:val="007C2AB3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E23"/>
    <w:rsid w:val="007F2778"/>
    <w:rsid w:val="007F3986"/>
    <w:rsid w:val="0080144A"/>
    <w:rsid w:val="00801C5D"/>
    <w:rsid w:val="00803C3A"/>
    <w:rsid w:val="00804AE8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46E9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B7AD5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3AF2"/>
    <w:rsid w:val="008F5B92"/>
    <w:rsid w:val="008F69F4"/>
    <w:rsid w:val="0090158F"/>
    <w:rsid w:val="009038D5"/>
    <w:rsid w:val="00905184"/>
    <w:rsid w:val="00906F9C"/>
    <w:rsid w:val="009078A7"/>
    <w:rsid w:val="0091064D"/>
    <w:rsid w:val="00910B05"/>
    <w:rsid w:val="00914371"/>
    <w:rsid w:val="00914AD4"/>
    <w:rsid w:val="0091518E"/>
    <w:rsid w:val="00916120"/>
    <w:rsid w:val="0091636B"/>
    <w:rsid w:val="00931C63"/>
    <w:rsid w:val="00935C4E"/>
    <w:rsid w:val="00936F65"/>
    <w:rsid w:val="00940E0F"/>
    <w:rsid w:val="009417A8"/>
    <w:rsid w:val="00943A94"/>
    <w:rsid w:val="009445B1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6BF8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70D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21AB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26F8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6F84"/>
    <w:rsid w:val="00AE71A3"/>
    <w:rsid w:val="00AF2450"/>
    <w:rsid w:val="00AF316F"/>
    <w:rsid w:val="00AF7DF5"/>
    <w:rsid w:val="00B001D1"/>
    <w:rsid w:val="00B103AE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123B"/>
    <w:rsid w:val="00B528E6"/>
    <w:rsid w:val="00B554CC"/>
    <w:rsid w:val="00B57493"/>
    <w:rsid w:val="00B57D54"/>
    <w:rsid w:val="00B57EBB"/>
    <w:rsid w:val="00B63335"/>
    <w:rsid w:val="00B701E1"/>
    <w:rsid w:val="00B70D79"/>
    <w:rsid w:val="00B741E8"/>
    <w:rsid w:val="00B82055"/>
    <w:rsid w:val="00B83155"/>
    <w:rsid w:val="00B83909"/>
    <w:rsid w:val="00B879D1"/>
    <w:rsid w:val="00B90338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B540B"/>
    <w:rsid w:val="00BC1159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2882"/>
    <w:rsid w:val="00C14727"/>
    <w:rsid w:val="00C160B6"/>
    <w:rsid w:val="00C1650E"/>
    <w:rsid w:val="00C20854"/>
    <w:rsid w:val="00C21602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A73E5"/>
    <w:rsid w:val="00CB0A4F"/>
    <w:rsid w:val="00CB0ECD"/>
    <w:rsid w:val="00CB1246"/>
    <w:rsid w:val="00CB1562"/>
    <w:rsid w:val="00CB1FE3"/>
    <w:rsid w:val="00CB2C50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5594"/>
    <w:rsid w:val="00CE23FE"/>
    <w:rsid w:val="00CE295B"/>
    <w:rsid w:val="00CE3A16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27BC"/>
    <w:rsid w:val="00D16928"/>
    <w:rsid w:val="00D204F9"/>
    <w:rsid w:val="00D22C58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2BE6"/>
    <w:rsid w:val="00D44434"/>
    <w:rsid w:val="00D44C86"/>
    <w:rsid w:val="00D4741C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86DC2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189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01BF"/>
    <w:rsid w:val="00E442F9"/>
    <w:rsid w:val="00E50608"/>
    <w:rsid w:val="00E521FD"/>
    <w:rsid w:val="00E52777"/>
    <w:rsid w:val="00E53E6E"/>
    <w:rsid w:val="00E54554"/>
    <w:rsid w:val="00E549CD"/>
    <w:rsid w:val="00E54C54"/>
    <w:rsid w:val="00E55273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457"/>
    <w:rsid w:val="00EB0A9F"/>
    <w:rsid w:val="00EB5A17"/>
    <w:rsid w:val="00EC0ED4"/>
    <w:rsid w:val="00EC517E"/>
    <w:rsid w:val="00EC6309"/>
    <w:rsid w:val="00ED3512"/>
    <w:rsid w:val="00ED4264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4199"/>
    <w:rsid w:val="00F44CAD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733"/>
    <w:rsid w:val="00F678FB"/>
    <w:rsid w:val="00F7018E"/>
    <w:rsid w:val="00F70BEE"/>
    <w:rsid w:val="00F70FE8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0260"/>
    <w:rsid w:val="00F9474F"/>
    <w:rsid w:val="00F953D7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73E2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aliases w:val="EBRD List,Список уровня 2,название табл/рис,заголовок 1.1,List Paragraph,Bullet Number,Bullet 1,Use Case List Paragraph,lp1,List Paragraph1,lp11,List Paragraph11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aliases w:val="EBRD List Знак,Список уровня 2 Знак,название табл/рис Знак,заголовок 1.1 Знак,List Paragraph Знак,Bullet Number Знак,Bullet 1 Знак,Use Case List Paragraph Знак,lp1 Знак,List Paragraph1 Знак,lp11 Знак,List Paragraph11 Знак"/>
    <w:link w:val="af"/>
    <w:uiPriority w:val="99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paragraph" w:customStyle="1" w:styleId="29">
    <w:name w:val="Знак2"/>
    <w:basedOn w:val="a1"/>
    <w:rsid w:val="00105E14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rozorro.gov.ua/tender/UA-2021-11-17-006469-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2022-08-10T12:58:00Z</dcterms:created>
  <dcterms:modified xsi:type="dcterms:W3CDTF">2022-10-06T10:31:00Z</dcterms:modified>
</cp:coreProperties>
</file>