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CBF" w:rsidRDefault="00A3392B" w:rsidP="00222CBF">
      <w:pPr>
        <w:shd w:val="clear" w:color="auto" w:fill="FFFFFF"/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</w:pPr>
      <w:r w:rsidRPr="00222CB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>З</w:t>
      </w:r>
      <w:r w:rsidR="00222CB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>АТВЕРДЖЕНО</w:t>
      </w:r>
    </w:p>
    <w:p w:rsidR="00222CBF" w:rsidRDefault="00222CBF" w:rsidP="00A3392B">
      <w:pPr>
        <w:shd w:val="clear" w:color="auto" w:fill="FFFFFF"/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</w:pPr>
    </w:p>
    <w:p w:rsidR="00A3392B" w:rsidRDefault="00222CBF" w:rsidP="00222CBF">
      <w:pPr>
        <w:shd w:val="clear" w:color="auto" w:fill="FFFFFF"/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>Наказ</w:t>
      </w:r>
      <w:r w:rsidR="00A3392B" w:rsidRPr="00222CB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 xml:space="preserve"> Держ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 xml:space="preserve">авної </w:t>
      </w:r>
      <w:r w:rsidR="00A3392B" w:rsidRPr="00222CB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>мит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 xml:space="preserve">ної </w:t>
      </w:r>
      <w:r w:rsidR="00A3392B" w:rsidRPr="00222CB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 xml:space="preserve">служби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>України</w:t>
      </w:r>
    </w:p>
    <w:p w:rsidR="00222CBF" w:rsidRPr="00222CBF" w:rsidRDefault="00222CBF" w:rsidP="00A3392B">
      <w:pPr>
        <w:shd w:val="clear" w:color="auto" w:fill="FFFFFF"/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</w:pPr>
    </w:p>
    <w:p w:rsidR="00A3392B" w:rsidRPr="00222CBF" w:rsidRDefault="00222CBF" w:rsidP="00222CBF">
      <w:pPr>
        <w:shd w:val="clear" w:color="auto" w:fill="FFFFFF"/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>______________ № ______</w:t>
      </w:r>
    </w:p>
    <w:p w:rsidR="00A3392B" w:rsidRDefault="00A3392B" w:rsidP="00A3392B">
      <w:pPr>
        <w:shd w:val="clear" w:color="auto" w:fill="FFFFFF"/>
        <w:spacing w:after="0" w:line="240" w:lineRule="auto"/>
        <w:ind w:left="5670" w:right="45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A3392B" w:rsidRDefault="00A3392B" w:rsidP="00EA4654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</w:p>
    <w:p w:rsidR="0009538B" w:rsidRDefault="00D57890" w:rsidP="00EA4654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EA46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ПОЛОЖЕННЯ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 w:rsidRPr="00EA465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про робочу групу з оцінювання корупційних ризиків</w:t>
      </w:r>
      <w:r w:rsidR="009C2A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</w:t>
      </w:r>
    </w:p>
    <w:p w:rsidR="00D57890" w:rsidRDefault="0009538B" w:rsidP="00EA4654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у діяльності Держмитслужби</w:t>
      </w:r>
    </w:p>
    <w:p w:rsidR="009C2A1D" w:rsidRDefault="009C2A1D" w:rsidP="00EA4654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A3392B" w:rsidRDefault="00A3392B" w:rsidP="00EA4654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D57890" w:rsidRDefault="00D57890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0" w:name="n504"/>
      <w:bookmarkEnd w:id="0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1. Це Положення визначає завдання та повноваження </w:t>
      </w:r>
      <w:r w:rsidR="0009538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обочої групи з оцінювання корупційних ризиків </w:t>
      </w:r>
      <w:r w:rsidR="0009538B" w:rsidRPr="0009538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uk-UA"/>
        </w:rPr>
        <w:t>у діяльності Держмитслужби</w:t>
      </w:r>
      <w:r w:rsidR="0009538B" w:rsidRPr="0009538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(далі </w:t>
      </w:r>
      <w:r w:rsidR="00E15F7E" w:rsidRPr="00E15F7E">
        <w:rPr>
          <w:rFonts w:ascii="Times New Roman" w:hAnsi="Times New Roman" w:cs="Times New Roman"/>
          <w:sz w:val="28"/>
          <w:szCs w:val="28"/>
        </w:rPr>
        <w:t>–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09538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обоча група), регулює питання організації її діяльності.</w:t>
      </w:r>
    </w:p>
    <w:p w:rsidR="00D57890" w:rsidRDefault="00D57890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" w:name="n505"/>
      <w:bookmarkEnd w:id="1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2. У цьому Положенні терміни вживаються у значенні, наведеному в </w:t>
      </w:r>
      <w:hyperlink r:id="rId8" w:tgtFrame="_blank" w:history="1">
        <w:r w:rsidRPr="00EA465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uk-UA"/>
          </w:rPr>
          <w:t>Законі України</w:t>
        </w:r>
      </w:hyperlink>
      <w:r w:rsidR="00E15F7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«Про запобігання корупції»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09538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та 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Методології управління корупційними ризиками, затвердженій наказом Національного агентства з питань запобігання корупції від 28 грудня 2021 року № 830/21.</w:t>
      </w:r>
    </w:p>
    <w:p w:rsidR="00D57890" w:rsidRDefault="00D57890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" w:name="n506"/>
      <w:bookmarkEnd w:id="2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3. Робоча група є постійно діючим консультативно-дорадчим органом </w:t>
      </w:r>
      <w:r w:rsidR="0009538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Держмитслужби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D57890" w:rsidRDefault="00D57890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" w:name="n507"/>
      <w:bookmarkEnd w:id="3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4. Робоча група у своїй діяльності керується </w:t>
      </w:r>
      <w:hyperlink r:id="rId9" w:tgtFrame="_blank" w:history="1">
        <w:r w:rsidRPr="00EA4654"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uk-UA"/>
          </w:rPr>
          <w:t>Конституцією України</w:t>
        </w:r>
      </w:hyperlink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міжнародними договорами, згоду на обов’язковість яких н</w:t>
      </w:r>
      <w:r w:rsidR="00E242D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адано Верховною Радою України, з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аконами України, актами Президента України, Кабінету Міністрів України, Національного агентства з питань запобігання корупції, іншими актами законодавства та цим Положенням.</w:t>
      </w:r>
    </w:p>
    <w:p w:rsidR="00D57890" w:rsidRPr="00EA4654" w:rsidRDefault="00D57890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" w:name="n508"/>
      <w:bookmarkEnd w:id="4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5. Основні завдання </w:t>
      </w:r>
      <w:r w:rsidR="0009538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обочої групи</w:t>
      </w:r>
      <w:r w:rsidR="009C2A1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:</w:t>
      </w:r>
    </w:p>
    <w:p w:rsidR="00EA4654" w:rsidRPr="00EA4654" w:rsidRDefault="00A3392B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5.</w:t>
      </w:r>
      <w:r w:rsidR="00EA4654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EA4654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планування роботи з оцінювання корупційних ризиків;</w:t>
      </w:r>
    </w:p>
    <w:p w:rsidR="00EA4654" w:rsidRPr="00EA4654" w:rsidRDefault="00A3392B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5" w:name="n73"/>
      <w:bookmarkEnd w:id="5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5.</w:t>
      </w:r>
      <w:r w:rsidR="00EA4654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EA4654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дослідження середовища організації та визначення обсягу оцінювання корупційних ризиків;</w:t>
      </w:r>
    </w:p>
    <w:p w:rsidR="00EA4654" w:rsidRPr="00EA4654" w:rsidRDefault="00A3392B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" w:name="n74"/>
      <w:bookmarkEnd w:id="6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5.</w:t>
      </w:r>
      <w:r w:rsidR="00EA4654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EA4654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обмін інформацією та проведення консультацій із внутрішніми та зовнішніми заінтересованими сторонами, у тому числі шляхом їх опитування (анкетування), інтерв’ювання;</w:t>
      </w:r>
    </w:p>
    <w:p w:rsidR="00EA4654" w:rsidRPr="00EA4654" w:rsidRDefault="00A3392B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7" w:name="n75"/>
      <w:bookmarkEnd w:id="7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5.</w:t>
      </w:r>
      <w:r w:rsidR="00EA4654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EA4654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здійснення ідентифікації, аналізу та визначення рівнів корупційних ризиків;</w:t>
      </w:r>
    </w:p>
    <w:p w:rsidR="00EA4654" w:rsidRDefault="00A3392B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8" w:name="n76"/>
      <w:bookmarkEnd w:id="8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5.</w:t>
      </w:r>
      <w:r w:rsidR="00EA4654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EA4654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розробка заходів впливу на корупційні ризики.</w:t>
      </w:r>
    </w:p>
    <w:p w:rsidR="00D57890" w:rsidRPr="00EA4654" w:rsidRDefault="00D57890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9" w:name="n509"/>
      <w:bookmarkEnd w:id="9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6. Робоча група відповідно до покладених на неї завдань:</w:t>
      </w:r>
    </w:p>
    <w:p w:rsidR="00D57890" w:rsidRPr="00EA4654" w:rsidRDefault="00A3392B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0" w:name="n510"/>
      <w:bookmarkEnd w:id="1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6.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узгоджує організаційні питання своєї діяльності (засоби комунікації, місця проведення зустрічей, способи документування, накопичення інформації, обміну інформацією тощо);</w:t>
      </w:r>
    </w:p>
    <w:p w:rsidR="00D57890" w:rsidRPr="00EA4654" w:rsidRDefault="00A3392B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1" w:name="n511"/>
      <w:bookmarkEnd w:id="11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6.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складає план оцінювання корупційних ризиків та підготовки антикорупційної програми;</w:t>
      </w:r>
    </w:p>
    <w:p w:rsidR="00D57890" w:rsidRPr="00EA4654" w:rsidRDefault="00A3392B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2" w:name="n512"/>
      <w:bookmarkEnd w:id="12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6.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організовує отримання відомостей для оцінювання корупційних ризиків шляхом використання різних джерел інформації;</w:t>
      </w:r>
    </w:p>
    <w:p w:rsidR="00D57890" w:rsidRPr="00EA4654" w:rsidRDefault="00A3392B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3" w:name="n513"/>
      <w:bookmarkEnd w:id="13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6.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досліджує середовище організації та визначає обсяг оцінювання корупційних ризиків:</w:t>
      </w:r>
    </w:p>
    <w:p w:rsidR="00D57890" w:rsidRPr="00EA4654" w:rsidRDefault="00D57890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4" w:name="n514"/>
      <w:bookmarkEnd w:id="14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визначає функції та активи </w:t>
      </w:r>
      <w:r w:rsidR="0009538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Держмитслужби та її територіальних органів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що становлять значну економічну цінність;</w:t>
      </w:r>
    </w:p>
    <w:p w:rsidR="00D57890" w:rsidRPr="00EA4654" w:rsidRDefault="00D57890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5" w:name="n515"/>
      <w:bookmarkEnd w:id="15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встановлює внутрішні та зовнішні заінтересовані сторони </w:t>
      </w:r>
      <w:r w:rsidR="00A3392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Держмитслужби та її територіальних органів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аналізує характер їх взаємодії з організацією;</w:t>
      </w:r>
    </w:p>
    <w:p w:rsidR="00D57890" w:rsidRPr="00EA4654" w:rsidRDefault="00D57890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6" w:name="n516"/>
      <w:bookmarkEnd w:id="16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складає перелік нормативно-правових актів та розпорядчих документів, що регулюють діяльність </w:t>
      </w:r>
      <w:r w:rsidR="00A3392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Держмитслужби та її територіальних органів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;</w:t>
      </w:r>
    </w:p>
    <w:p w:rsidR="00D57890" w:rsidRPr="00EA4654" w:rsidRDefault="00D57890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7" w:name="n517"/>
      <w:bookmarkEnd w:id="17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збирає та аналізує інформацію про інші фактори середовища </w:t>
      </w:r>
      <w:r w:rsidR="00A3392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Держмитслужби та її територіальних органів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;</w:t>
      </w:r>
    </w:p>
    <w:p w:rsidR="00D57890" w:rsidRPr="00EA4654" w:rsidRDefault="00D57890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8" w:name="n518"/>
      <w:bookmarkEnd w:id="18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складає аналітичні довідки за результатами збору та аналізу інформації про середовище </w:t>
      </w:r>
      <w:r w:rsidR="00A3392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Держмитслужби та її територіальних органів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;</w:t>
      </w:r>
    </w:p>
    <w:p w:rsidR="00D57890" w:rsidRPr="00EA4654" w:rsidRDefault="00D57890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19" w:name="n519"/>
      <w:bookmarkEnd w:id="19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погоджує перелік функцій (окремих процесів) у діяльності </w:t>
      </w:r>
      <w:r w:rsidR="00A3392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Держмитслужби та її територіальних органів</w:t>
      </w:r>
      <w:r w:rsidR="00A3392B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як потенційно вразливих до корупції;</w:t>
      </w:r>
    </w:p>
    <w:p w:rsidR="00D57890" w:rsidRPr="00EA4654" w:rsidRDefault="00A3392B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0" w:name="n520"/>
      <w:bookmarkEnd w:id="2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6.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ідентифікує корупційні ризики:</w:t>
      </w:r>
    </w:p>
    <w:p w:rsidR="00D57890" w:rsidRPr="00EA4654" w:rsidRDefault="00D57890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1" w:name="n521"/>
      <w:bookmarkEnd w:id="21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описує потенційно вразливі до корупції функції, процеси (</w:t>
      </w:r>
      <w:proofErr w:type="spellStart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підпроцеси</w:t>
      </w:r>
      <w:proofErr w:type="spellEnd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) у діяльності </w:t>
      </w:r>
      <w:r w:rsidR="00A3392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Держмитслужби та її територіальних органів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;</w:t>
      </w:r>
    </w:p>
    <w:p w:rsidR="00D57890" w:rsidRPr="00EA4654" w:rsidRDefault="00D57890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2" w:name="n522"/>
      <w:bookmarkEnd w:id="22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аналізує описані потенційно вразливі до корупції функції, процеси (</w:t>
      </w:r>
      <w:proofErr w:type="spellStart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підпроцеси</w:t>
      </w:r>
      <w:proofErr w:type="spellEnd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) у діяльності </w:t>
      </w:r>
      <w:r w:rsidR="00A3392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Держмитслужби та її територіальних органів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;</w:t>
      </w:r>
    </w:p>
    <w:p w:rsidR="00D57890" w:rsidRPr="00EA4654" w:rsidRDefault="00D57890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3" w:name="n523"/>
      <w:bookmarkEnd w:id="23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виявляє та детально документує окремі елементи корупційних ризиків;</w:t>
      </w:r>
    </w:p>
    <w:p w:rsidR="00D57890" w:rsidRPr="00EA4654" w:rsidRDefault="00A3392B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4" w:name="n524"/>
      <w:bookmarkEnd w:id="24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6.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аналізує корупційні ризики:</w:t>
      </w:r>
    </w:p>
    <w:p w:rsidR="00D57890" w:rsidRPr="00EA4654" w:rsidRDefault="00D57890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5" w:name="n525"/>
      <w:bookmarkEnd w:id="25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визначає рівень імовірності реалізації корупційних ризиків;</w:t>
      </w:r>
    </w:p>
    <w:p w:rsidR="00D57890" w:rsidRPr="00EA4654" w:rsidRDefault="00D57890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6" w:name="n526"/>
      <w:bookmarkEnd w:id="26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визначає потенційні втрати організації від реалізації корупційних ризиків;</w:t>
      </w:r>
    </w:p>
    <w:p w:rsidR="00D57890" w:rsidRPr="00EA4654" w:rsidRDefault="00D57890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7" w:name="n527"/>
      <w:bookmarkEnd w:id="27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визначає рівень наслідків від реалізації корупційних ризиків;</w:t>
      </w:r>
    </w:p>
    <w:p w:rsidR="00D57890" w:rsidRPr="00EA4654" w:rsidRDefault="00A3392B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8" w:name="n528"/>
      <w:bookmarkEnd w:id="28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6.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визначає рівні корупційних ризиків;</w:t>
      </w:r>
    </w:p>
    <w:p w:rsidR="00D57890" w:rsidRPr="00EA4654" w:rsidRDefault="00A3392B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9" w:name="n529"/>
      <w:bookmarkEnd w:id="29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6.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розробляє заходи впливу на корупційні ризики;</w:t>
      </w:r>
    </w:p>
    <w:p w:rsidR="00D57890" w:rsidRPr="00EA4654" w:rsidRDefault="00A3392B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0" w:name="n530"/>
      <w:bookmarkEnd w:id="3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6.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9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розглядає пропозиції та зауваження до </w:t>
      </w:r>
      <w:proofErr w:type="spellStart"/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проєкту</w:t>
      </w:r>
      <w:proofErr w:type="spellEnd"/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антикорупційної програми щодо результатів оцінювання корупційних ризиків;</w:t>
      </w:r>
    </w:p>
    <w:p w:rsidR="00D57890" w:rsidRPr="00EA4654" w:rsidRDefault="00A3392B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1" w:name="n531"/>
      <w:bookmarkEnd w:id="31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6.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взаємодіє з громадськістю та іншими зовнішніми заінтересованими сторонами з питань, що належать до компетенції робочої групи;</w:t>
      </w:r>
    </w:p>
    <w:p w:rsidR="00D57890" w:rsidRPr="00EA4654" w:rsidRDefault="00A3392B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2" w:name="n532"/>
      <w:bookmarkEnd w:id="32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6.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здійснює за дорученням керівника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Держмитслужби 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інші повноваження, пов’язані з виконанням основних завдань.</w:t>
      </w:r>
    </w:p>
    <w:p w:rsidR="00D57890" w:rsidRPr="00EA4654" w:rsidRDefault="00D57890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3" w:name="n533"/>
      <w:bookmarkEnd w:id="33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7. Робоча група для виконання покладених на неї завдань має право:</w:t>
      </w:r>
    </w:p>
    <w:p w:rsidR="00D57890" w:rsidRPr="00EA4654" w:rsidRDefault="00A3392B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4" w:name="n534"/>
      <w:bookmarkEnd w:id="34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7.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за письмовим запитом одержувати від структурних підрозділів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Держмитслужби та її територіальних органів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інформацію та документи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         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(їх копії), необхідні д</w:t>
      </w:r>
      <w:r w:rsidR="00F74C6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ля виконання поставлених перед Р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обочою групою завдань, з урахуванням положень законодавства щодо захисту інформації;</w:t>
      </w:r>
    </w:p>
    <w:p w:rsidR="00D57890" w:rsidRPr="00EA4654" w:rsidRDefault="00A3392B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5" w:name="n535"/>
      <w:bookmarkEnd w:id="35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7.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проводити опитування, інтерв’ювання працівників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Держмитслужби та її територіальних органів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, інших внутрішніх та зовнішніх заінтересованих сторін;</w:t>
      </w:r>
    </w:p>
    <w:p w:rsidR="00D57890" w:rsidRPr="00EA4654" w:rsidRDefault="00A3392B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6" w:name="n536"/>
      <w:bookmarkEnd w:id="36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7.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залучат</w:t>
      </w:r>
      <w:r w:rsidR="00F74C6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и у разі потреби до діяльності Р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обочої групи інших працівників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Держмитслужби та </w:t>
      </w:r>
      <w:r w:rsidRPr="00411A7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її територіальних органів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;</w:t>
      </w:r>
    </w:p>
    <w:p w:rsidR="00D57890" w:rsidRPr="00EA4654" w:rsidRDefault="00A3392B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7" w:name="n537"/>
      <w:bookmarkEnd w:id="37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7.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під час оцінювання корупційних ризиків використовувати різні джерела інформації;</w:t>
      </w:r>
    </w:p>
    <w:p w:rsidR="00D57890" w:rsidRPr="00EA4654" w:rsidRDefault="00A3392B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8" w:name="n538"/>
      <w:bookmarkEnd w:id="38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7.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залучати для забезпечення своєї діяльності необхідні матеріально-технічні ресурси;</w:t>
      </w:r>
    </w:p>
    <w:p w:rsidR="00D57890" w:rsidRPr="00EA4654" w:rsidRDefault="00A3392B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9" w:name="n539"/>
      <w:bookmarkEnd w:id="39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7.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брати учать у публічному обговоренні </w:t>
      </w:r>
      <w:proofErr w:type="spellStart"/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проєкту</w:t>
      </w:r>
      <w:proofErr w:type="spellEnd"/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антикорупційної програми;</w:t>
      </w:r>
    </w:p>
    <w:p w:rsidR="00D57890" w:rsidRPr="00EA4654" w:rsidRDefault="00A3392B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0" w:name="n540"/>
      <w:bookmarkEnd w:id="4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7.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вносити керівнику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Держмитслужби 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пропозиції щодо вдосконалення діяльності організації у сфері запобігання та протидії корупції.</w:t>
      </w:r>
    </w:p>
    <w:p w:rsidR="00D57890" w:rsidRPr="00EA4654" w:rsidRDefault="00D57890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1" w:name="n541"/>
      <w:bookmarkEnd w:id="41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8. Персональний склад </w:t>
      </w:r>
      <w:r w:rsidR="00A3392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обочої групи затверджується </w:t>
      </w:r>
      <w:r w:rsid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наказом Держмитслужби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. Керівник </w:t>
      </w:r>
      <w:r w:rsid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Держмитслужби</w:t>
      </w:r>
      <w:r w:rsidR="00EA4654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визначає голову, </w:t>
      </w:r>
      <w:r w:rsidR="00F74C6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заступника голови та секретаря Р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обочої групи.</w:t>
      </w:r>
    </w:p>
    <w:p w:rsidR="00D57890" w:rsidRPr="00EA4654" w:rsidRDefault="00D57890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2" w:name="n542"/>
      <w:bookmarkEnd w:id="42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Головою </w:t>
      </w:r>
      <w:r w:rsidR="0009538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обочої групи</w:t>
      </w:r>
      <w:r w:rsidR="0009538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є керівник уповноваженого підрозділу</w:t>
      </w:r>
      <w:r w:rsidR="00A3392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з питань запобігання корупції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. Голова </w:t>
      </w:r>
      <w:r w:rsidR="00A3392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обочої групи має заступника. У разі відсутності голови </w:t>
      </w:r>
      <w:r w:rsidR="00A3392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обочої групи його обов’язки виконує за</w:t>
      </w:r>
      <w:r w:rsidR="00F74C6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ступник голови Р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обочої групи.</w:t>
      </w:r>
    </w:p>
    <w:p w:rsidR="00D57890" w:rsidRPr="00EA4654" w:rsidRDefault="00D57890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3" w:name="n543"/>
      <w:bookmarkEnd w:id="43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9. Голова </w:t>
      </w:r>
      <w:r w:rsidR="00A3392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обочої групи:</w:t>
      </w:r>
    </w:p>
    <w:p w:rsidR="00D57890" w:rsidRPr="00EA4654" w:rsidRDefault="00A3392B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4" w:name="n544"/>
      <w:bookmarkEnd w:id="44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9.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</w:t>
      </w:r>
      <w:r w:rsidR="00E15F7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організовує діяльність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обочої групи та забезпечує для цього необхідні умови:</w:t>
      </w:r>
    </w:p>
    <w:p w:rsidR="00D57890" w:rsidRPr="00EA4654" w:rsidRDefault="00D57890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5" w:name="n545"/>
      <w:bookmarkEnd w:id="45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здійснює підготовку засідань </w:t>
      </w:r>
      <w:r w:rsidR="00A3392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обочої групи;</w:t>
      </w:r>
    </w:p>
    <w:p w:rsidR="00D57890" w:rsidRPr="00EA4654" w:rsidRDefault="00D57890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6" w:name="n546"/>
      <w:bookmarkEnd w:id="46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забезпечує ведення протоколів засідань </w:t>
      </w:r>
      <w:r w:rsidR="00A3392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обочої групи;</w:t>
      </w:r>
    </w:p>
    <w:p w:rsidR="00D57890" w:rsidRPr="00EA4654" w:rsidRDefault="00D57890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7" w:name="n547"/>
      <w:bookmarkEnd w:id="47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забезпечує обмін інформацією між членами </w:t>
      </w:r>
      <w:r w:rsidR="00A3392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обочої групи;</w:t>
      </w:r>
    </w:p>
    <w:p w:rsidR="00D57890" w:rsidRPr="00EA4654" w:rsidRDefault="00A3392B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8" w:name="n548"/>
      <w:bookmarkEnd w:id="48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9.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здійснює координацію роботи з оцінювання корупційних ризиків та розробки заходів впливу на корупційні ризики.</w:t>
      </w:r>
    </w:p>
    <w:p w:rsidR="00D57890" w:rsidRPr="00EA4654" w:rsidRDefault="00D57890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49" w:name="n549"/>
      <w:bookmarkEnd w:id="49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10. Секретар </w:t>
      </w:r>
      <w:r w:rsidR="00A3392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обочої групи:</w:t>
      </w:r>
    </w:p>
    <w:p w:rsidR="00D57890" w:rsidRPr="00EA4654" w:rsidRDefault="00D57890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50" w:name="n550"/>
      <w:bookmarkEnd w:id="50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</w:t>
      </w:r>
      <w:r w:rsidR="00A3392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0.1.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готує </w:t>
      </w:r>
      <w:proofErr w:type="spellStart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проєкт</w:t>
      </w:r>
      <w:proofErr w:type="spellEnd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порядку денного засідання </w:t>
      </w:r>
      <w:r w:rsidR="00A3392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обочої групи;</w:t>
      </w:r>
    </w:p>
    <w:p w:rsidR="00D57890" w:rsidRPr="00EA4654" w:rsidRDefault="00A3392B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51" w:name="n551"/>
      <w:bookmarkEnd w:id="51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10.2.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інформує членів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обочої групи та запрошених осіб про дату, час і місце проведення засідання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обочої групи і порядок денний;</w:t>
      </w:r>
    </w:p>
    <w:p w:rsidR="00D57890" w:rsidRPr="00EA4654" w:rsidRDefault="00A3392B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52" w:name="n552"/>
      <w:bookmarkEnd w:id="52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10.3.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оформлює протоколи засідання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обочої групи;</w:t>
      </w:r>
    </w:p>
    <w:p w:rsidR="00D57890" w:rsidRPr="00EA4654" w:rsidRDefault="00A3392B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53" w:name="n553"/>
      <w:bookmarkEnd w:id="53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10.4.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готує інші документи, необхідні для забезпечення діяльності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обочої групи.</w:t>
      </w:r>
    </w:p>
    <w:p w:rsidR="00D57890" w:rsidRPr="00EA4654" w:rsidRDefault="00D57890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54" w:name="n554"/>
      <w:bookmarkEnd w:id="54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11. Члени </w:t>
      </w:r>
      <w:r w:rsidR="00A3392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обочої групи мають право:</w:t>
      </w:r>
    </w:p>
    <w:p w:rsidR="00D57890" w:rsidRPr="00EA4654" w:rsidRDefault="00A3392B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55" w:name="n555"/>
      <w:bookmarkEnd w:id="55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11.1.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ознайомлюватися з матеріала</w:t>
      </w:r>
      <w:r w:rsidR="00F74C6F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ми, що належать до повноважень Р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обочої групи;</w:t>
      </w:r>
    </w:p>
    <w:p w:rsidR="00D57890" w:rsidRPr="00EA4654" w:rsidRDefault="00A3392B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56" w:name="n556"/>
      <w:bookmarkEnd w:id="56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11.2.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висловлювати свою позицію під час засідання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обочої групи та брати участь у прийнятті рішень шляхом голосування;</w:t>
      </w:r>
    </w:p>
    <w:p w:rsidR="00D57890" w:rsidRPr="00EA4654" w:rsidRDefault="00A3392B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57" w:name="n557"/>
      <w:bookmarkEnd w:id="57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11.3.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ініціювати у разі потреби скликання засідання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обочої групи, а також вносити пропозиції щодо розгляду питань, не зазначених у порядку денному;</w:t>
      </w:r>
    </w:p>
    <w:p w:rsidR="00D57890" w:rsidRPr="00EA4654" w:rsidRDefault="00A3392B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58" w:name="n558"/>
      <w:bookmarkEnd w:id="58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11.4.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здійснювати інші повноваження, пов’язані із діяльністю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</w:t>
      </w:r>
      <w:r w:rsidR="00D57890"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обочої групи.</w:t>
      </w:r>
    </w:p>
    <w:p w:rsidR="00D57890" w:rsidRPr="00EA4654" w:rsidRDefault="00D57890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59" w:name="n559"/>
      <w:bookmarkEnd w:id="59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12. Основною формою діяльності </w:t>
      </w:r>
      <w:r w:rsidR="00A3392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обочої групи є засідання, які проводяться відповідно до плану оцінювання корупційних ризиків та підготовки антикорупційної програми або у разі потреби.</w:t>
      </w:r>
    </w:p>
    <w:p w:rsidR="00D57890" w:rsidRPr="00EA4654" w:rsidRDefault="00D57890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0" w:name="n560"/>
      <w:bookmarkEnd w:id="60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13. Засідання </w:t>
      </w:r>
      <w:r w:rsidR="00A3392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обочої групи є правомочним, якщо на ньому присутні не менш як дві третини її членів.</w:t>
      </w:r>
    </w:p>
    <w:p w:rsidR="00D57890" w:rsidRPr="00EA4654" w:rsidRDefault="00D57890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1" w:name="n561"/>
      <w:bookmarkEnd w:id="61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 xml:space="preserve">14. Рішення </w:t>
      </w:r>
      <w:r w:rsidR="00A3392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обочої групи приймається простою більшістю голосів та оформлюється протоколом засідання. У разі рівного розподілу голосів вирішальним є голос голови </w:t>
      </w:r>
      <w:r w:rsidR="00A3392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обочої групи.</w:t>
      </w:r>
    </w:p>
    <w:p w:rsidR="00D57890" w:rsidRPr="00EA4654" w:rsidRDefault="00D57890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2" w:name="n562"/>
      <w:bookmarkEnd w:id="62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15. У протоколі зазначаються</w:t>
      </w:r>
      <w:r w:rsidR="00A3392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список присутніх на засіданні Р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обочої групи, питання, які розглядалися, рішення, прийняті за результатами обговорення відповідного питання, та підсумки голосування.</w:t>
      </w:r>
    </w:p>
    <w:p w:rsidR="00D57890" w:rsidRPr="00EA4654" w:rsidRDefault="00D57890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3" w:name="n563"/>
      <w:bookmarkEnd w:id="63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16. Кожен член </w:t>
      </w:r>
      <w:r w:rsidR="00A3392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обочої групи має право внести до протоколу висловлені під час засідання пропозиції та зауваження з порушеного питання.</w:t>
      </w:r>
    </w:p>
    <w:p w:rsidR="00D57890" w:rsidRPr="00EA4654" w:rsidRDefault="00D57890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4" w:name="n564"/>
      <w:bookmarkEnd w:id="64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17. Протокол засідання </w:t>
      </w:r>
      <w:r w:rsidR="00A3392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обочої групи оформлюється протягом двох робочих днів</w:t>
      </w:r>
      <w:r w:rsidR="00411A7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та 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доводиться до відома всіх членів </w:t>
      </w:r>
      <w:r w:rsidR="00A3392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обочої групи.</w:t>
      </w:r>
    </w:p>
    <w:p w:rsidR="00D57890" w:rsidRPr="00EA4654" w:rsidRDefault="00D57890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5" w:name="n565"/>
      <w:bookmarkEnd w:id="65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18. Рішення </w:t>
      </w:r>
      <w:r w:rsidR="0009538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обочої групи, прийняті у межах її повноважень, мають рекомендаційний характер.</w:t>
      </w:r>
    </w:p>
    <w:p w:rsidR="00D57890" w:rsidRDefault="00D57890" w:rsidP="00E242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6" w:name="n566"/>
      <w:bookmarkEnd w:id="66"/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19. Матеріально-технічне забезпечення діяльності </w:t>
      </w:r>
      <w:r w:rsidR="00A3392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обочої групи здійснює </w:t>
      </w:r>
      <w:r w:rsidR="00A3392B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Держмитслужба</w:t>
      </w:r>
      <w:r w:rsidRPr="00EA46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</w:p>
    <w:p w:rsidR="009C2A1D" w:rsidRDefault="009C2A1D" w:rsidP="00EA465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9C2A1D" w:rsidRDefault="009C2A1D" w:rsidP="00EA465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E15F7E" w:rsidRDefault="00E15F7E" w:rsidP="00EA465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9A36E8" w:rsidRDefault="009A36E8" w:rsidP="009A36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Відділу з питань запобігання </w:t>
      </w:r>
    </w:p>
    <w:p w:rsidR="009A36E8" w:rsidRDefault="009A36E8" w:rsidP="009A36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протидії корупції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Сергій КАЛЮК</w:t>
      </w:r>
    </w:p>
    <w:p w:rsidR="009C2A1D" w:rsidRDefault="009C2A1D" w:rsidP="00EA465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7" w:name="_GoBack"/>
      <w:bookmarkEnd w:id="67"/>
    </w:p>
    <w:p w:rsidR="00EA4654" w:rsidRPr="00EA4654" w:rsidRDefault="00EA4654" w:rsidP="00EA465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3C1640" w:rsidRPr="00EA4654" w:rsidRDefault="003C1640" w:rsidP="00EA46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68" w:name="n567"/>
      <w:bookmarkStart w:id="69" w:name="n568"/>
      <w:bookmarkEnd w:id="68"/>
      <w:bookmarkEnd w:id="69"/>
    </w:p>
    <w:sectPr w:rsidR="003C1640" w:rsidRPr="00EA4654" w:rsidSect="000A4154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767" w:rsidRDefault="00086767" w:rsidP="000A4154">
      <w:pPr>
        <w:spacing w:after="0" w:line="240" w:lineRule="auto"/>
      </w:pPr>
      <w:r>
        <w:separator/>
      </w:r>
    </w:p>
  </w:endnote>
  <w:endnote w:type="continuationSeparator" w:id="0">
    <w:p w:rsidR="00086767" w:rsidRDefault="00086767" w:rsidP="000A4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767" w:rsidRDefault="00086767" w:rsidP="000A4154">
      <w:pPr>
        <w:spacing w:after="0" w:line="240" w:lineRule="auto"/>
      </w:pPr>
      <w:r>
        <w:separator/>
      </w:r>
    </w:p>
  </w:footnote>
  <w:footnote w:type="continuationSeparator" w:id="0">
    <w:p w:rsidR="00086767" w:rsidRDefault="00086767" w:rsidP="000A4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183163"/>
      <w:docPartObj>
        <w:docPartGallery w:val="Page Numbers (Top of Page)"/>
        <w:docPartUnique/>
      </w:docPartObj>
    </w:sdtPr>
    <w:sdtEndPr/>
    <w:sdtContent>
      <w:p w:rsidR="000A4154" w:rsidRDefault="00E3480C">
        <w:pPr>
          <w:pStyle w:val="a6"/>
          <w:jc w:val="center"/>
        </w:pPr>
        <w:r>
          <w:fldChar w:fldCharType="begin"/>
        </w:r>
        <w:r w:rsidR="000A4154">
          <w:instrText>PAGE   \* MERGEFORMAT</w:instrText>
        </w:r>
        <w:r>
          <w:fldChar w:fldCharType="separate"/>
        </w:r>
        <w:r w:rsidR="00D37F98" w:rsidRPr="00D37F98">
          <w:rPr>
            <w:noProof/>
            <w:lang w:val="ru-RU"/>
          </w:rPr>
          <w:t>4</w:t>
        </w:r>
        <w:r>
          <w:fldChar w:fldCharType="end"/>
        </w:r>
      </w:p>
    </w:sdtContent>
  </w:sdt>
  <w:p w:rsidR="000A4154" w:rsidRDefault="000A415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7890"/>
    <w:rsid w:val="00086767"/>
    <w:rsid w:val="0009538B"/>
    <w:rsid w:val="000A4154"/>
    <w:rsid w:val="00222CBF"/>
    <w:rsid w:val="003A58A5"/>
    <w:rsid w:val="003C1640"/>
    <w:rsid w:val="003D5BEA"/>
    <w:rsid w:val="00411A79"/>
    <w:rsid w:val="007E2343"/>
    <w:rsid w:val="009A36E8"/>
    <w:rsid w:val="009C2A1D"/>
    <w:rsid w:val="00A22AF0"/>
    <w:rsid w:val="00A3392B"/>
    <w:rsid w:val="00A83BC1"/>
    <w:rsid w:val="00B54044"/>
    <w:rsid w:val="00B562B4"/>
    <w:rsid w:val="00C5612E"/>
    <w:rsid w:val="00D37F98"/>
    <w:rsid w:val="00D57890"/>
    <w:rsid w:val="00E15F7E"/>
    <w:rsid w:val="00E242D8"/>
    <w:rsid w:val="00E3480C"/>
    <w:rsid w:val="00E82ED9"/>
    <w:rsid w:val="00EA4654"/>
    <w:rsid w:val="00F26BB6"/>
    <w:rsid w:val="00F7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A1D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9C2A1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9C2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0A41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4154"/>
  </w:style>
  <w:style w:type="paragraph" w:styleId="a8">
    <w:name w:val="footer"/>
    <w:basedOn w:val="a"/>
    <w:link w:val="a9"/>
    <w:uiPriority w:val="99"/>
    <w:unhideWhenUsed/>
    <w:rsid w:val="000A41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41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A1D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9C2A1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9C2A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0A41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4154"/>
  </w:style>
  <w:style w:type="paragraph" w:styleId="a8">
    <w:name w:val="footer"/>
    <w:basedOn w:val="a"/>
    <w:link w:val="a9"/>
    <w:uiPriority w:val="99"/>
    <w:unhideWhenUsed/>
    <w:rsid w:val="000A415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4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3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00-1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54%D0%BA/96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08BD2-DAC0-4369-867F-D942C87B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4988</Words>
  <Characters>2844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2022-10-17T13:19:00Z</cp:lastPrinted>
  <dcterms:created xsi:type="dcterms:W3CDTF">2022-10-11T16:00:00Z</dcterms:created>
  <dcterms:modified xsi:type="dcterms:W3CDTF">2022-10-17T13:23:00Z</dcterms:modified>
</cp:coreProperties>
</file>