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77777777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>
        <w:rPr>
          <w:rFonts w:ascii="Times New Roman" w:hAnsi="Times New Roman"/>
          <w:b/>
          <w:bCs/>
          <w:sz w:val="20"/>
          <w:szCs w:val="20"/>
        </w:rPr>
        <w:t>паперу,</w:t>
      </w:r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59DBB133" w14:textId="1AB1DB01" w:rsidR="002B72AC" w:rsidRPr="00A02681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A02681">
        <w:rPr>
          <w:rFonts w:ascii="Times New Roman" w:hAnsi="Times New Roman"/>
          <w:bCs/>
          <w:sz w:val="20"/>
          <w:szCs w:val="20"/>
        </w:rPr>
        <w:t xml:space="preserve">Код ДК 021:2015 </w:t>
      </w:r>
      <w:r>
        <w:rPr>
          <w:rFonts w:ascii="Times New Roman" w:hAnsi="Times New Roman"/>
          <w:bCs/>
          <w:sz w:val="20"/>
          <w:szCs w:val="20"/>
        </w:rPr>
        <w:t>—</w:t>
      </w:r>
      <w:r w:rsidRPr="00A02681">
        <w:rPr>
          <w:rFonts w:ascii="Times New Roman" w:hAnsi="Times New Roman"/>
          <w:bCs/>
          <w:sz w:val="20"/>
          <w:szCs w:val="20"/>
        </w:rPr>
        <w:t xml:space="preserve"> 30190000-7, Офісне устаткування та п</w:t>
      </w:r>
      <w:r>
        <w:rPr>
          <w:rFonts w:ascii="Times New Roman" w:hAnsi="Times New Roman"/>
          <w:bCs/>
          <w:sz w:val="20"/>
          <w:szCs w:val="20"/>
        </w:rPr>
        <w:t>риладдя різне (папір для друку</w:t>
      </w:r>
      <w:r w:rsidR="007E6D2F">
        <w:rPr>
          <w:rFonts w:ascii="Times New Roman" w:hAnsi="Times New Roman"/>
          <w:bCs/>
          <w:sz w:val="20"/>
          <w:szCs w:val="20"/>
        </w:rPr>
        <w:t>- 30197630-1</w:t>
      </w:r>
      <w:r>
        <w:rPr>
          <w:rFonts w:ascii="Times New Roman" w:hAnsi="Times New Roman"/>
          <w:bCs/>
          <w:sz w:val="20"/>
          <w:szCs w:val="20"/>
        </w:rPr>
        <w:t>).</w:t>
      </w:r>
    </w:p>
    <w:p w14:paraId="5C29E717" w14:textId="65ED7EA6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-2022-11-08-013735-</w:t>
      </w:r>
      <w:r w:rsidR="007E6D2F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Pr="007E6D2F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p w14:paraId="4E9336F8" w14:textId="7A003EFC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7E6D2F">
        <w:rPr>
          <w:rFonts w:ascii="Times New Roman" w:hAnsi="Times New Roman"/>
          <w:b/>
          <w:sz w:val="20"/>
          <w:szCs w:val="20"/>
        </w:rPr>
        <w:t>482 219,76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F2212F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F2212F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3F679AC5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>482 219,76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14:paraId="14A58F76" w14:textId="6EC31470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="007E6D2F">
        <w:rPr>
          <w:rFonts w:ascii="Times New Roman" w:hAnsi="Times New Roman"/>
          <w:sz w:val="20"/>
          <w:szCs w:val="20"/>
        </w:rPr>
        <w:t>протягом 7(семи )</w:t>
      </w:r>
      <w:r w:rsidR="00117CA9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7E6D2F">
        <w:rPr>
          <w:rFonts w:ascii="Times New Roman" w:hAnsi="Times New Roman"/>
          <w:sz w:val="20"/>
          <w:szCs w:val="20"/>
        </w:rPr>
        <w:t xml:space="preserve">робочих днів </w:t>
      </w:r>
      <w:r w:rsidRPr="00955A54">
        <w:rPr>
          <w:rFonts w:ascii="Times New Roman" w:hAnsi="Times New Roman"/>
          <w:i/>
          <w:sz w:val="20"/>
          <w:szCs w:val="20"/>
        </w:rPr>
        <w:t xml:space="preserve"> з дати укладання договору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</w:p>
    <w:p w14:paraId="2E7D6EF9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паперу 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підприємства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Папір повинен бути багатоцільовим, для усіх видів копіювальних та факсимільних апаратів.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7"/>
        <w:gridCol w:w="1276"/>
      </w:tblGrid>
      <w:tr w:rsidR="002B72AC" w14:paraId="2E1F32DD" w14:textId="77777777" w:rsidTr="00117CA9">
        <w:tc>
          <w:tcPr>
            <w:tcW w:w="1427" w:type="dxa"/>
          </w:tcPr>
          <w:p w14:paraId="16B139BA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276" w:type="dxa"/>
          </w:tcPr>
          <w:p w14:paraId="280049E2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>А-4</w:t>
            </w:r>
          </w:p>
        </w:tc>
      </w:tr>
      <w:tr w:rsidR="002B72AC" w14:paraId="2F709126" w14:textId="77777777" w:rsidTr="00117CA9">
        <w:tc>
          <w:tcPr>
            <w:tcW w:w="1427" w:type="dxa"/>
          </w:tcPr>
          <w:p w14:paraId="7DEF1C9D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 xml:space="preserve">Розмір </w:t>
            </w:r>
          </w:p>
        </w:tc>
        <w:tc>
          <w:tcPr>
            <w:tcW w:w="1276" w:type="dxa"/>
          </w:tcPr>
          <w:p w14:paraId="5929B0CD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>210*297 мм</w:t>
            </w:r>
          </w:p>
        </w:tc>
      </w:tr>
      <w:tr w:rsidR="002B72AC" w14:paraId="32037513" w14:textId="77777777" w:rsidTr="00117CA9">
        <w:tc>
          <w:tcPr>
            <w:tcW w:w="1427" w:type="dxa"/>
          </w:tcPr>
          <w:p w14:paraId="0C7D2F22" w14:textId="77777777" w:rsidR="002B72AC" w:rsidRPr="002724B0" w:rsidRDefault="002B72AC" w:rsidP="00A1094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Кількість аркушів у пачці:</w:t>
            </w:r>
          </w:p>
        </w:tc>
        <w:tc>
          <w:tcPr>
            <w:tcW w:w="1276" w:type="dxa"/>
          </w:tcPr>
          <w:p w14:paraId="3985D40A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244F4F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2B72AC" w14:paraId="7C814CBD" w14:textId="77777777" w:rsidTr="00117CA9">
        <w:tc>
          <w:tcPr>
            <w:tcW w:w="1427" w:type="dxa"/>
          </w:tcPr>
          <w:p w14:paraId="49AF188B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Щільність</w:t>
            </w:r>
          </w:p>
        </w:tc>
        <w:tc>
          <w:tcPr>
            <w:tcW w:w="1276" w:type="dxa"/>
          </w:tcPr>
          <w:p w14:paraId="5D4D60A4" w14:textId="0C0264E0" w:rsidR="002B72AC" w:rsidRPr="007E6D2F" w:rsidRDefault="007E6D2F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F">
              <w:rPr>
                <w:sz w:val="20"/>
                <w:szCs w:val="20"/>
                <w:lang w:eastAsia="uk-UA"/>
              </w:rPr>
              <w:t>80г/м2</w:t>
            </w:r>
          </w:p>
        </w:tc>
      </w:tr>
      <w:tr w:rsidR="002B72AC" w14:paraId="7EB464BB" w14:textId="77777777" w:rsidTr="00117CA9">
        <w:tc>
          <w:tcPr>
            <w:tcW w:w="1427" w:type="dxa"/>
          </w:tcPr>
          <w:p w14:paraId="0769F4B6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Товщина</w:t>
            </w:r>
          </w:p>
        </w:tc>
        <w:tc>
          <w:tcPr>
            <w:tcW w:w="1276" w:type="dxa"/>
          </w:tcPr>
          <w:p w14:paraId="06DD9BF3" w14:textId="4EA41DA9" w:rsidR="002B72AC" w:rsidRDefault="007E6D2F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2B7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B72AC" w:rsidRPr="002724B0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spellEnd"/>
          </w:p>
        </w:tc>
      </w:tr>
      <w:tr w:rsidR="002B72AC" w14:paraId="12DA7D8C" w14:textId="77777777" w:rsidTr="00117CA9">
        <w:tc>
          <w:tcPr>
            <w:tcW w:w="1427" w:type="dxa"/>
          </w:tcPr>
          <w:p w14:paraId="6989679F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Білизна CIE</w:t>
            </w:r>
          </w:p>
        </w:tc>
        <w:tc>
          <w:tcPr>
            <w:tcW w:w="1276" w:type="dxa"/>
          </w:tcPr>
          <w:p w14:paraId="57592B2F" w14:textId="6EDF4766" w:rsidR="002B72AC" w:rsidRDefault="007E6D2F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162%</w:t>
            </w:r>
          </w:p>
        </w:tc>
      </w:tr>
      <w:tr w:rsidR="002B72AC" w14:paraId="0507FDF0" w14:textId="77777777" w:rsidTr="00117CA9">
        <w:tc>
          <w:tcPr>
            <w:tcW w:w="1427" w:type="dxa"/>
          </w:tcPr>
          <w:p w14:paraId="630F24AC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Непрозорість</w:t>
            </w:r>
          </w:p>
        </w:tc>
        <w:tc>
          <w:tcPr>
            <w:tcW w:w="1276" w:type="dxa"/>
          </w:tcPr>
          <w:p w14:paraId="56FEB8E5" w14:textId="78A6668D" w:rsidR="002B72AC" w:rsidRDefault="002B72AC" w:rsidP="00117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 xml:space="preserve">не менше </w:t>
            </w:r>
            <w:r w:rsidR="00117CA9">
              <w:rPr>
                <w:rFonts w:ascii="Times New Roman" w:hAnsi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24B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14:paraId="575DCB23" w14:textId="77777777" w:rsidR="002B72AC" w:rsidRDefault="002B72AC" w:rsidP="002B72A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7F9A69BE" w14:textId="77777777" w:rsidR="00A52318" w:rsidRPr="002B72AC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8" w:rsidRPr="002B7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2B72AC"/>
    <w:rsid w:val="007E6D2F"/>
    <w:rsid w:val="00A52318"/>
    <w:rsid w:val="00B83B74"/>
    <w:rsid w:val="00D6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4</cp:revision>
  <dcterms:created xsi:type="dcterms:W3CDTF">2021-03-31T12:56:00Z</dcterms:created>
  <dcterms:modified xsi:type="dcterms:W3CDTF">2022-11-09T12:10:00Z</dcterms:modified>
</cp:coreProperties>
</file>