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29C" w:rsidRDefault="00D2629C" w:rsidP="00D2629C">
      <w:pPr>
        <w:pStyle w:val="docdata"/>
        <w:spacing w:before="0" w:beforeAutospacing="0" w:after="0" w:afterAutospacing="0"/>
        <w:ind w:left="6237"/>
      </w:pPr>
      <w:r>
        <w:rPr>
          <w:color w:val="000000"/>
          <w:sz w:val="28"/>
          <w:szCs w:val="28"/>
        </w:rPr>
        <w:t>ЗАТВЕРДЖЕНО</w:t>
      </w:r>
    </w:p>
    <w:p w:rsidR="00D2629C" w:rsidRDefault="00D2629C" w:rsidP="00D2629C">
      <w:pPr>
        <w:pStyle w:val="a3"/>
        <w:spacing w:before="0" w:beforeAutospacing="0" w:after="0" w:afterAutospacing="0"/>
        <w:ind w:left="6237"/>
      </w:pPr>
      <w:r>
        <w:t> </w:t>
      </w:r>
    </w:p>
    <w:p w:rsidR="00D2629C" w:rsidRDefault="00D2629C" w:rsidP="00D2629C">
      <w:pPr>
        <w:pStyle w:val="a3"/>
        <w:spacing w:before="0" w:beforeAutospacing="0" w:after="0" w:afterAutospacing="0"/>
        <w:ind w:left="6237"/>
      </w:pPr>
      <w:r>
        <w:rPr>
          <w:color w:val="000000"/>
          <w:sz w:val="28"/>
          <w:szCs w:val="28"/>
        </w:rPr>
        <w:t>Наказ Державної митної служби України</w:t>
      </w:r>
    </w:p>
    <w:p w:rsidR="00D2629C" w:rsidRDefault="00D2629C" w:rsidP="00D2629C">
      <w:pPr>
        <w:pStyle w:val="a3"/>
        <w:spacing w:before="0" w:beforeAutospacing="0" w:after="0" w:afterAutospacing="0"/>
        <w:ind w:left="6237"/>
      </w:pPr>
      <w:r>
        <w:rPr>
          <w:color w:val="000000"/>
          <w:sz w:val="28"/>
          <w:szCs w:val="28"/>
        </w:rPr>
        <w:t> </w:t>
      </w:r>
    </w:p>
    <w:p w:rsidR="00D2629C" w:rsidRDefault="00D2629C" w:rsidP="00D2629C">
      <w:pPr>
        <w:pStyle w:val="a3"/>
        <w:spacing w:before="0" w:beforeAutospacing="0" w:after="0" w:afterAutospacing="0"/>
        <w:ind w:left="6237"/>
      </w:pPr>
      <w:r>
        <w:rPr>
          <w:color w:val="000000"/>
          <w:sz w:val="28"/>
          <w:szCs w:val="28"/>
        </w:rPr>
        <w:t>__.___.______ № _____</w:t>
      </w:r>
    </w:p>
    <w:p w:rsidR="00D2629C" w:rsidRDefault="00D2629C" w:rsidP="00D2629C">
      <w:pPr>
        <w:pStyle w:val="a3"/>
        <w:spacing w:before="0" w:beforeAutospacing="0" w:after="0" w:afterAutospacing="0"/>
        <w:jc w:val="center"/>
      </w:pPr>
      <w:r>
        <w:t> </w:t>
      </w:r>
    </w:p>
    <w:p w:rsidR="00C93174" w:rsidRDefault="00C93174" w:rsidP="00D262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33BD" w:rsidRDefault="00CC33BD" w:rsidP="00D262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C33BD" w:rsidRDefault="00CC33BD" w:rsidP="00D262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629C" w:rsidRDefault="00D2629C" w:rsidP="00D2629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</w:t>
      </w:r>
    </w:p>
    <w:p w:rsidR="00D2629C" w:rsidRDefault="00D2629C" w:rsidP="00D2629C">
      <w:pPr>
        <w:pStyle w:val="a3"/>
        <w:spacing w:before="0" w:beforeAutospacing="0" w:after="0" w:afterAutospacing="0"/>
        <w:jc w:val="center"/>
      </w:pPr>
      <w:r w:rsidRPr="00D2629C">
        <w:rPr>
          <w:b/>
          <w:bCs/>
          <w:color w:val="000000"/>
          <w:sz w:val="28"/>
          <w:szCs w:val="28"/>
        </w:rPr>
        <w:t>етичної поведінки працівників Державної митної служби України</w:t>
      </w:r>
    </w:p>
    <w:p w:rsidR="00D2629C" w:rsidRDefault="00D2629C" w:rsidP="00D2629C">
      <w:pPr>
        <w:pStyle w:val="a3"/>
        <w:spacing w:before="0" w:beforeAutospacing="0" w:after="0" w:afterAutospacing="0"/>
        <w:jc w:val="center"/>
      </w:pPr>
      <w:r>
        <w:t> </w:t>
      </w:r>
    </w:p>
    <w:p w:rsidR="007E446F" w:rsidRDefault="007E446F" w:rsidP="00D2629C">
      <w:pPr>
        <w:pStyle w:val="a3"/>
        <w:spacing w:before="0" w:beforeAutospacing="0" w:after="0" w:afterAutospacing="0"/>
        <w:jc w:val="center"/>
      </w:pPr>
    </w:p>
    <w:p w:rsidR="00EE6708" w:rsidRDefault="007E446F" w:rsidP="00785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46F">
        <w:rPr>
          <w:rFonts w:ascii="Times New Roman" w:hAnsi="Times New Roman" w:cs="Times New Roman"/>
          <w:sz w:val="28"/>
          <w:szCs w:val="28"/>
        </w:rPr>
        <w:t xml:space="preserve">Правила етичної поведінки </w:t>
      </w:r>
      <w:r>
        <w:rPr>
          <w:rFonts w:ascii="Times New Roman" w:hAnsi="Times New Roman" w:cs="Times New Roman"/>
          <w:sz w:val="28"/>
          <w:szCs w:val="28"/>
        </w:rPr>
        <w:t xml:space="preserve">працівників Державної митної служби України (далі – Правила) є узагальненим зібранням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>-етичних вимог щодо правил поведінки працівників Державної митної служби України (далі – Працівники), діяльність яких спрямована на служіння народу України шляхом забезпечення охорони</w:t>
      </w:r>
      <w:r w:rsidR="00B9265D">
        <w:rPr>
          <w:rFonts w:ascii="Times New Roman" w:hAnsi="Times New Roman" w:cs="Times New Roman"/>
          <w:sz w:val="28"/>
          <w:szCs w:val="28"/>
        </w:rPr>
        <w:t xml:space="preserve"> та сприяння у реалізації прав, свобод і законних інтересів людини і громадянина.</w:t>
      </w:r>
    </w:p>
    <w:p w:rsidR="00B9265D" w:rsidRPr="007E446F" w:rsidRDefault="00B9265D" w:rsidP="00785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Правил є зміцнення авторитету Державної митної служби України, формування позитивної репутації Працівників, а також забезпечення інформування громадян про норми етичної поведінки Працівників стосовно них.</w:t>
      </w:r>
    </w:p>
    <w:p w:rsidR="00D2629C" w:rsidRPr="007E446F" w:rsidRDefault="00D2629C" w:rsidP="00095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29C" w:rsidRPr="00032B02" w:rsidRDefault="00032B02" w:rsidP="00032B02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032B02">
        <w:rPr>
          <w:b/>
          <w:sz w:val="28"/>
          <w:szCs w:val="28"/>
        </w:rPr>
        <w:t>Правила етичної поведінки Працівників</w:t>
      </w:r>
    </w:p>
    <w:p w:rsidR="00D2629C" w:rsidRPr="00D2629C" w:rsidRDefault="00D2629C" w:rsidP="0009524E">
      <w:pPr>
        <w:pStyle w:val="a3"/>
        <w:spacing w:before="0" w:beforeAutospacing="0" w:after="0" w:afterAutospacing="0"/>
        <w:ind w:left="720"/>
        <w:jc w:val="center"/>
      </w:pPr>
      <w:r w:rsidRPr="00D2629C">
        <w:t> </w:t>
      </w:r>
    </w:p>
    <w:p w:rsidR="00D2629C" w:rsidRDefault="00AC2CF9" w:rsidP="0009524E">
      <w:pPr>
        <w:pStyle w:val="a3"/>
        <w:numPr>
          <w:ilvl w:val="0"/>
          <w:numId w:val="4"/>
        </w:numPr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2CF9">
        <w:rPr>
          <w:sz w:val="28"/>
          <w:szCs w:val="28"/>
        </w:rPr>
        <w:t>Пріоритет інтересів</w:t>
      </w:r>
      <w:r w:rsidR="00FB55A9">
        <w:rPr>
          <w:sz w:val="28"/>
          <w:szCs w:val="28"/>
        </w:rPr>
        <w:t>.</w:t>
      </w:r>
    </w:p>
    <w:p w:rsidR="00AC2CF9" w:rsidRPr="00A333C2" w:rsidRDefault="00FB55A9" w:rsidP="00AC2CF9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333C2">
        <w:rPr>
          <w:sz w:val="28"/>
          <w:szCs w:val="28"/>
        </w:rPr>
        <w:t xml:space="preserve">            Працівники діють виключно у інтересах держави.</w:t>
      </w:r>
    </w:p>
    <w:p w:rsidR="00D2629C" w:rsidRDefault="00FB55A9" w:rsidP="0009524E">
      <w:pPr>
        <w:pStyle w:val="a3"/>
        <w:numPr>
          <w:ilvl w:val="0"/>
          <w:numId w:val="4"/>
        </w:numPr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Політична нейтральність.</w:t>
      </w:r>
    </w:p>
    <w:p w:rsidR="00FB55A9" w:rsidRPr="00A333C2" w:rsidRDefault="00FB55A9" w:rsidP="00FB55A9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A333C2">
        <w:rPr>
          <w:sz w:val="28"/>
          <w:szCs w:val="28"/>
        </w:rPr>
        <w:t xml:space="preserve">            Працівники при виконанні своїх службових повноважень мають дотримуватися політичної нейтральності, уникати демонстрації у будь-якому вигляді власних політичних переконань або поглядів, не використовувати службові повноваження в інтересах політичних партій чи їх осередків або окремих політиків. </w:t>
      </w:r>
    </w:p>
    <w:p w:rsidR="00FB55A9" w:rsidRPr="00FB55A9" w:rsidRDefault="00FB55A9" w:rsidP="0009524E">
      <w:pPr>
        <w:pStyle w:val="a3"/>
        <w:numPr>
          <w:ilvl w:val="0"/>
          <w:numId w:val="4"/>
        </w:numPr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Неупередженість, невиконання вимог щодо політичної неупередженості Працівника.</w:t>
      </w:r>
    </w:p>
    <w:p w:rsidR="00FB55A9" w:rsidRPr="00A333C2" w:rsidRDefault="00FB55A9" w:rsidP="00FB55A9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333C2">
        <w:rPr>
          <w:sz w:val="28"/>
          <w:szCs w:val="28"/>
        </w:rPr>
        <w:t xml:space="preserve">Працівники діють неупереджено, незважаючи на приватні інтереси, особисте ставлення </w:t>
      </w:r>
      <w:r w:rsidR="00B23408" w:rsidRPr="00A333C2">
        <w:rPr>
          <w:sz w:val="28"/>
          <w:szCs w:val="28"/>
        </w:rPr>
        <w:t>до будь-яких осіб, на свої політичні погляди, ідеологічні, релігійні або інші особисті погляди чи переконання.</w:t>
      </w:r>
    </w:p>
    <w:p w:rsidR="00795E37" w:rsidRDefault="00795E37" w:rsidP="0009524E">
      <w:pPr>
        <w:pStyle w:val="a3"/>
        <w:numPr>
          <w:ilvl w:val="0"/>
          <w:numId w:val="4"/>
        </w:numPr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Утримання від виконання незаконних рішень чи доручень.</w:t>
      </w:r>
    </w:p>
    <w:p w:rsidR="005D5BDC" w:rsidRPr="005D5BDC" w:rsidRDefault="009009D4" w:rsidP="00AA5C8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33C2">
        <w:rPr>
          <w:sz w:val="28"/>
          <w:szCs w:val="28"/>
        </w:rPr>
        <w:t xml:space="preserve">Працівники, незважаючи на приватні інтереси, утримуються від виконання рішень чи доручень керівництва якщо вони суперечать законодавству. </w:t>
      </w:r>
      <w:r w:rsidR="00603933" w:rsidRPr="00A333C2">
        <w:rPr>
          <w:color w:val="333333"/>
          <w:sz w:val="28"/>
          <w:szCs w:val="28"/>
          <w:shd w:val="clear" w:color="auto" w:fill="FFFFFF"/>
        </w:rPr>
        <w:t>Самостійно оцінюють правомірність наданих керівництвом рішень чи доручень та можливу шкоду, що буде завдана у разі виконання таких рішень чи доручень. У разі отримання для виконання рішень чи доручень, які особа, вважає незаконними або такими, що становлять загрозу охоронюваним</w:t>
      </w:r>
      <w:r w:rsidR="00603933" w:rsidRPr="00AA5C83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603933" w:rsidRPr="00A333C2">
        <w:rPr>
          <w:color w:val="333333"/>
          <w:sz w:val="28"/>
          <w:szCs w:val="28"/>
          <w:shd w:val="clear" w:color="auto" w:fill="FFFFFF"/>
        </w:rPr>
        <w:lastRenderedPageBreak/>
        <w:t>законом правам, свободам чи інтересам окремих громадян, юридичних осіб, державним або суспільним інтересам, вона повинна негайно в письмовій формі повідомити про це керівника.</w:t>
      </w:r>
      <w:r w:rsidR="005D5BDC">
        <w:rPr>
          <w:sz w:val="28"/>
          <w:szCs w:val="28"/>
        </w:rPr>
        <w:t xml:space="preserve">          </w:t>
      </w:r>
    </w:p>
    <w:p w:rsidR="00B55423" w:rsidRDefault="00AA5C83" w:rsidP="0009524E">
      <w:pPr>
        <w:pStyle w:val="a3"/>
        <w:numPr>
          <w:ilvl w:val="0"/>
          <w:numId w:val="4"/>
        </w:numPr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вимог законодавства</w:t>
      </w:r>
      <w:r w:rsidR="00B55423">
        <w:rPr>
          <w:sz w:val="28"/>
          <w:szCs w:val="28"/>
        </w:rPr>
        <w:t>, які полягають у недопущенні:</w:t>
      </w:r>
      <w:r>
        <w:rPr>
          <w:sz w:val="28"/>
          <w:szCs w:val="28"/>
        </w:rPr>
        <w:t xml:space="preserve"> </w:t>
      </w:r>
    </w:p>
    <w:p w:rsidR="00B55423" w:rsidRDefault="00B55423" w:rsidP="00B5542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проявів корупції та шахрайства;</w:t>
      </w:r>
    </w:p>
    <w:p w:rsidR="00B55423" w:rsidRDefault="00B55423" w:rsidP="00B5542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використання повноважень в особистих (приватних інтересах) або неправомірних особистих інтересах третіх осіб;</w:t>
      </w:r>
    </w:p>
    <w:p w:rsidR="007B6B03" w:rsidRDefault="007B6B03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перевищення службових повноважень;</w:t>
      </w:r>
    </w:p>
    <w:p w:rsidR="007B6B03" w:rsidRDefault="007B6B03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отримання подарунків, крім випадків визначених законодавством</w:t>
      </w:r>
      <w:r w:rsidR="00051069">
        <w:rPr>
          <w:sz w:val="28"/>
          <w:szCs w:val="28"/>
        </w:rPr>
        <w:t>, а також порушень загальноприйнятних засад гостинності</w:t>
      </w:r>
      <w:r>
        <w:rPr>
          <w:sz w:val="28"/>
          <w:szCs w:val="28"/>
        </w:rPr>
        <w:t>;</w:t>
      </w:r>
    </w:p>
    <w:p w:rsidR="00421BD6" w:rsidRDefault="00421BD6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політики обмежень;</w:t>
      </w:r>
    </w:p>
    <w:p w:rsidR="00421BD6" w:rsidRDefault="00421BD6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працівником необґрунтованого рішення, що спричинило порушення цілісності державного або комунального майна, незаконного їх використання або іншого заподіяння шкоди державному майну, якщо такі дії не м</w:t>
      </w:r>
      <w:r w:rsidR="006E5BF6">
        <w:rPr>
          <w:sz w:val="28"/>
          <w:szCs w:val="28"/>
        </w:rPr>
        <w:t>і</w:t>
      </w:r>
      <w:r>
        <w:rPr>
          <w:sz w:val="28"/>
          <w:szCs w:val="28"/>
        </w:rPr>
        <w:t>стять складу кримінального або адміністративного правопорушення;</w:t>
      </w:r>
    </w:p>
    <w:p w:rsidR="00051069" w:rsidRDefault="00051069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порушень під час проведення процедур державних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та укладання договорів;</w:t>
      </w:r>
    </w:p>
    <w:p w:rsidR="009B56E1" w:rsidRDefault="009B56E1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невиконання або неналежного виконання посадових обов’язків, актів органів державної влади, наказів (розпоряджень) та доручень керівників, прийнятих у межах їхніх повноважень; </w:t>
      </w:r>
    </w:p>
    <w:p w:rsidR="00421BD6" w:rsidRDefault="00421BD6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порушення правил внутрішнього службового розпорядку;</w:t>
      </w:r>
    </w:p>
    <w:p w:rsidR="00421BD6" w:rsidRDefault="00421BD6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появи на службі у стані алкогольного або наркотичного сп’яніння. </w:t>
      </w:r>
    </w:p>
    <w:p w:rsidR="00421BD6" w:rsidRDefault="00421BD6" w:rsidP="00421BD6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851"/>
        </w:tabs>
        <w:spacing w:before="0" w:beforeAutospacing="0" w:after="0" w:afterAutospacing="0"/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Працівники зобов’язані у своїй поведінці не допускати:</w:t>
      </w:r>
    </w:p>
    <w:p w:rsidR="0055665A" w:rsidRDefault="0055665A" w:rsidP="00421BD6">
      <w:pPr>
        <w:pStyle w:val="a3"/>
        <w:tabs>
          <w:tab w:val="left" w:pos="-4962"/>
          <w:tab w:val="left" w:pos="851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використання нецензурної лексики, підвищеної інтонації;</w:t>
      </w:r>
    </w:p>
    <w:p w:rsidR="00421BD6" w:rsidRDefault="0055665A" w:rsidP="0055665A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принизливих коментарів щодо зовнішнього вигляду, одягу віку, статі, сімейного стану або віросповідання особи; </w:t>
      </w:r>
    </w:p>
    <w:p w:rsidR="0055665A" w:rsidRDefault="0055665A" w:rsidP="0055665A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поширення чуток, обговорення особистого або сімейного життя колег, членів їх сімей та інших близьких осіб;</w:t>
      </w:r>
    </w:p>
    <w:p w:rsidR="0055665A" w:rsidRDefault="0055665A" w:rsidP="0055665A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прояву будь-якої форми дискримінації за ознаками раси, кольору шкіри, політичних, релігійних та інших переконань, статі, віку, інвалідності, етнічного та соціального походження, громадянства, сімейного та майнового стану, місця проживання, а також за </w:t>
      </w:r>
      <w:proofErr w:type="spellStart"/>
      <w:r>
        <w:rPr>
          <w:sz w:val="28"/>
          <w:szCs w:val="28"/>
        </w:rPr>
        <w:t>мовними</w:t>
      </w:r>
      <w:proofErr w:type="spellEnd"/>
      <w:r>
        <w:rPr>
          <w:sz w:val="28"/>
          <w:szCs w:val="28"/>
        </w:rPr>
        <w:t xml:space="preserve"> або іншими ознаками;</w:t>
      </w:r>
    </w:p>
    <w:p w:rsidR="009E323B" w:rsidRDefault="0055665A" w:rsidP="0055665A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дій сексуального характеру, виражених словесно (погрози, залякування, непристойні зауваження) або фізично (доторкання, поплескування), що принижують чи ображають осіб, які перебувають у відносинах трудового, службового, матеріального чи іншого підпорядкування</w:t>
      </w:r>
      <w:r w:rsidR="009E323B">
        <w:rPr>
          <w:sz w:val="28"/>
          <w:szCs w:val="28"/>
        </w:rPr>
        <w:t>.</w:t>
      </w:r>
    </w:p>
    <w:p w:rsidR="009E323B" w:rsidRDefault="009E323B" w:rsidP="0055665A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Працівники повинні запобігати виникненню конфліктів з громадянами, керівниками, колегами та підлеглими.</w:t>
      </w:r>
    </w:p>
    <w:p w:rsidR="00F1106F" w:rsidRDefault="009E323B" w:rsidP="00AD5FB1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Працівники </w:t>
      </w:r>
      <w:r w:rsidR="00AD5FB1">
        <w:rPr>
          <w:sz w:val="28"/>
          <w:szCs w:val="28"/>
        </w:rPr>
        <w:t>зобов’язані</w:t>
      </w:r>
      <w:r>
        <w:rPr>
          <w:sz w:val="28"/>
          <w:szCs w:val="28"/>
        </w:rPr>
        <w:t xml:space="preserve"> неухильно до</w:t>
      </w:r>
      <w:r w:rsidR="00AD5FB1">
        <w:rPr>
          <w:sz w:val="28"/>
          <w:szCs w:val="28"/>
        </w:rPr>
        <w:t xml:space="preserve">держуватися встановлених правил </w:t>
      </w:r>
      <w:r>
        <w:rPr>
          <w:sz w:val="28"/>
          <w:szCs w:val="28"/>
        </w:rPr>
        <w:t xml:space="preserve">носіння </w:t>
      </w:r>
      <w:r w:rsidR="00911E13">
        <w:rPr>
          <w:sz w:val="28"/>
          <w:szCs w:val="28"/>
        </w:rPr>
        <w:t>форменого</w:t>
      </w:r>
      <w:r>
        <w:rPr>
          <w:sz w:val="28"/>
          <w:szCs w:val="28"/>
        </w:rPr>
        <w:t xml:space="preserve"> одягу.</w:t>
      </w:r>
    </w:p>
    <w:p w:rsidR="00F1106F" w:rsidRDefault="00F1106F" w:rsidP="00AD5FB1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Працівники мають постійно підвищувати свій культурний рівень, рівень свого професійного розвитку, поліпшувати свої уміння, знання і навички відповідно до посадових інструкцій, зокрема в частині цифрової грамотності, удосконалювати організацію службової діяльності.</w:t>
      </w:r>
    </w:p>
    <w:p w:rsidR="00F1106F" w:rsidRDefault="00F1106F" w:rsidP="00074E06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Працівники при спілкуванні під час виконання посадових обов’язків повинні використовувати та надавати інформацію в межах повноважень та відповідно до законодавства. </w:t>
      </w:r>
    </w:p>
    <w:p w:rsidR="00CE7155" w:rsidRDefault="00F1106F" w:rsidP="00074E06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Працівники повинні дотримуватися встановленого протоколу у відносинах з представниками органів влади іноземних держав, міжнародних організацій, іноземних установ.</w:t>
      </w:r>
      <w:r w:rsidR="009E323B">
        <w:rPr>
          <w:sz w:val="28"/>
          <w:szCs w:val="28"/>
        </w:rPr>
        <w:t xml:space="preserve"> </w:t>
      </w:r>
    </w:p>
    <w:p w:rsidR="00074E06" w:rsidRPr="00816570" w:rsidRDefault="00074E06" w:rsidP="00074E06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Працівники</w:t>
      </w:r>
      <w:r w:rsidRPr="00074E06">
        <w:rPr>
          <w:color w:val="333333"/>
          <w:sz w:val="28"/>
          <w:szCs w:val="28"/>
          <w:shd w:val="clear" w:color="auto" w:fill="FFFFFF"/>
        </w:rPr>
        <w:t xml:space="preserve"> зобов’язані з повагою ставитися до державних символів України, використовувати державну мову під час виконання своїх посадових обов’язків, постійно підвищувати свій рівень володіння державною мовою, не допускати дискримінації державної мови.</w:t>
      </w:r>
    </w:p>
    <w:p w:rsidR="00816570" w:rsidRPr="0057669A" w:rsidRDefault="00816570" w:rsidP="00074E06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Працівники</w:t>
      </w:r>
      <w:r w:rsidRPr="00816570">
        <w:rPr>
          <w:color w:val="333333"/>
          <w:sz w:val="28"/>
          <w:szCs w:val="28"/>
          <w:shd w:val="clear" w:color="auto" w:fill="FFFFFF"/>
        </w:rPr>
        <w:t xml:space="preserve">, у тому числі в поза робочий час, повинні утримуватися від поширення інформації, зокрема розміщення коментарів на веб-сайтах і у соціальних мережах, що можуть завдати шкоди репутації </w:t>
      </w:r>
      <w:r w:rsidR="00911E13">
        <w:rPr>
          <w:color w:val="333333"/>
          <w:sz w:val="28"/>
          <w:szCs w:val="28"/>
          <w:shd w:val="clear" w:color="auto" w:fill="FFFFFF"/>
        </w:rPr>
        <w:t>Державної митної служби України</w:t>
      </w:r>
      <w:r w:rsidRPr="00816570">
        <w:rPr>
          <w:color w:val="333333"/>
          <w:sz w:val="28"/>
          <w:szCs w:val="28"/>
          <w:shd w:val="clear" w:color="auto" w:fill="FFFFFF"/>
        </w:rPr>
        <w:t>.</w:t>
      </w:r>
    </w:p>
    <w:p w:rsidR="0057669A" w:rsidRPr="00510DAF" w:rsidRDefault="0057669A" w:rsidP="00074E06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7669A">
        <w:rPr>
          <w:color w:val="333333"/>
          <w:sz w:val="28"/>
          <w:szCs w:val="28"/>
          <w:shd w:val="clear" w:color="auto" w:fill="FFFFFF"/>
        </w:rPr>
        <w:t xml:space="preserve">При прийнятті на </w:t>
      </w:r>
      <w:r>
        <w:rPr>
          <w:color w:val="333333"/>
          <w:sz w:val="28"/>
          <w:szCs w:val="28"/>
          <w:shd w:val="clear" w:color="auto" w:fill="FFFFFF"/>
        </w:rPr>
        <w:t>роботу до Державної митної служби України</w:t>
      </w:r>
      <w:r w:rsidRPr="0057669A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Працівник</w:t>
      </w:r>
      <w:r w:rsidRPr="0057669A">
        <w:rPr>
          <w:color w:val="333333"/>
          <w:sz w:val="28"/>
          <w:szCs w:val="28"/>
          <w:shd w:val="clear" w:color="auto" w:fill="FFFFFF"/>
        </w:rPr>
        <w:t xml:space="preserve"> ознайомлюється з цими правилами. Відмітка про таке ознайомлення додається до особової справи </w:t>
      </w:r>
      <w:r>
        <w:rPr>
          <w:color w:val="333333"/>
          <w:sz w:val="28"/>
          <w:szCs w:val="28"/>
          <w:shd w:val="clear" w:color="auto" w:fill="FFFFFF"/>
        </w:rPr>
        <w:t>Працівника</w:t>
      </w:r>
      <w:r w:rsidRPr="0057669A">
        <w:rPr>
          <w:color w:val="333333"/>
          <w:sz w:val="28"/>
          <w:szCs w:val="28"/>
          <w:shd w:val="clear" w:color="auto" w:fill="FFFFFF"/>
        </w:rPr>
        <w:t>.</w:t>
      </w:r>
    </w:p>
    <w:p w:rsidR="00510DAF" w:rsidRPr="00510DAF" w:rsidRDefault="00510DAF" w:rsidP="00196471">
      <w:pPr>
        <w:pStyle w:val="a3"/>
        <w:numPr>
          <w:ilvl w:val="0"/>
          <w:numId w:val="4"/>
        </w:numPr>
        <w:tabs>
          <w:tab w:val="clear" w:pos="9433"/>
          <w:tab w:val="left" w:pos="-4962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Голова Державної митної служби України,</w:t>
      </w:r>
      <w:r w:rsidRPr="00510DAF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керівники </w:t>
      </w:r>
      <w:r w:rsidRPr="00510DAF">
        <w:rPr>
          <w:color w:val="333333"/>
          <w:sz w:val="28"/>
          <w:szCs w:val="28"/>
          <w:shd w:val="clear" w:color="auto" w:fill="FFFFFF"/>
        </w:rPr>
        <w:t>структурних підрозділів</w:t>
      </w:r>
      <w:r w:rsidR="009C537B">
        <w:rPr>
          <w:color w:val="333333"/>
          <w:sz w:val="28"/>
          <w:szCs w:val="28"/>
          <w:shd w:val="clear" w:color="auto" w:fill="FFFFFF"/>
        </w:rPr>
        <w:t>, територіальних органів</w:t>
      </w:r>
      <w:r w:rsidRPr="00510DAF">
        <w:rPr>
          <w:color w:val="333333"/>
          <w:sz w:val="28"/>
          <w:szCs w:val="28"/>
          <w:shd w:val="clear" w:color="auto" w:fill="FFFFFF"/>
        </w:rPr>
        <w:t xml:space="preserve"> у разі виявлення чи отримання повідомлення про порушення цих  правил в межах своєї компетенції відповідно до законодавства зобов’язані вжити заходів щодо припинення виявленого порушення, усунення його наслідків та притягнення винних осіб до дисциплінарної відповідальності, а у випадках виявлення ознак кримінального або адміністративного правопорушення також поінформувати спеціально уповноважених суб’єктів у сфері протидії корупції.</w:t>
      </w:r>
    </w:p>
    <w:p w:rsidR="00CE7155" w:rsidRDefault="00CE7155" w:rsidP="00196471">
      <w:pPr>
        <w:pStyle w:val="a3"/>
        <w:tabs>
          <w:tab w:val="left" w:pos="-4962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96471" w:rsidRDefault="00196471" w:rsidP="00196471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</w:rPr>
      </w:pPr>
      <w:r w:rsidRPr="00196471">
        <w:rPr>
          <w:rStyle w:val="rvts15"/>
          <w:b/>
          <w:bCs/>
          <w:color w:val="333333"/>
          <w:sz w:val="28"/>
          <w:szCs w:val="28"/>
        </w:rPr>
        <w:t>Доброчесність</w:t>
      </w:r>
    </w:p>
    <w:p w:rsidR="00196471" w:rsidRPr="00196471" w:rsidRDefault="00196471" w:rsidP="00196471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color w:val="333333"/>
          <w:sz w:val="28"/>
          <w:szCs w:val="28"/>
        </w:rPr>
      </w:pPr>
    </w:p>
    <w:p w:rsidR="00196471" w:rsidRPr="00196471" w:rsidRDefault="00550F0A" w:rsidP="00AD2D4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0" w:name="n93"/>
      <w:bookmarkStart w:id="1" w:name="n94"/>
      <w:bookmarkEnd w:id="0"/>
      <w:bookmarkEnd w:id="1"/>
      <w:r>
        <w:rPr>
          <w:color w:val="333333"/>
          <w:sz w:val="28"/>
          <w:szCs w:val="28"/>
        </w:rPr>
        <w:t xml:space="preserve">Працівники Державної митної служби України </w:t>
      </w:r>
      <w:r w:rsidR="00196471" w:rsidRPr="00196471">
        <w:rPr>
          <w:color w:val="333333"/>
          <w:sz w:val="28"/>
          <w:szCs w:val="28"/>
        </w:rPr>
        <w:t>зобов’язані діяти доброчесно, а саме:</w:t>
      </w:r>
    </w:p>
    <w:p w:rsidR="00196471" w:rsidRPr="00196471" w:rsidRDefault="00196471" w:rsidP="00AD2D4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2" w:name="n95"/>
      <w:bookmarkEnd w:id="2"/>
      <w:r w:rsidRPr="00196471">
        <w:rPr>
          <w:color w:val="333333"/>
          <w:sz w:val="28"/>
          <w:szCs w:val="28"/>
        </w:rPr>
        <w:t>спрямовувати свої дії на захист публічних інтересів та недопущення конфлікту між приватними та публічними інтересами, уникати виникнення реального та потенційного конфлікту інтересів у своїй діяльності;</w:t>
      </w:r>
    </w:p>
    <w:p w:rsidR="00196471" w:rsidRPr="00196471" w:rsidRDefault="00196471" w:rsidP="00AD2D4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3" w:name="n96"/>
      <w:bookmarkEnd w:id="3"/>
      <w:r w:rsidRPr="00196471">
        <w:rPr>
          <w:color w:val="333333"/>
          <w:sz w:val="28"/>
          <w:szCs w:val="28"/>
        </w:rPr>
        <w:t>не використовувати службове становище в приватних інтересах чи в неправомірних приватних інтересах інших осіб, у тому числі не використовувати свій статус та інформацію про місце роботи з метою одержання неправомірної вигоди для себе чи інших осіб;</w:t>
      </w:r>
    </w:p>
    <w:p w:rsidR="00196471" w:rsidRPr="00196471" w:rsidRDefault="00196471" w:rsidP="00AD2D4D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4" w:name="n97"/>
      <w:bookmarkEnd w:id="4"/>
      <w:r w:rsidRPr="00196471">
        <w:rPr>
          <w:color w:val="333333"/>
          <w:sz w:val="28"/>
          <w:szCs w:val="28"/>
        </w:rPr>
        <w:t>не розголошувати інформацію, що стала відома</w:t>
      </w:r>
      <w:r w:rsidR="00550F0A">
        <w:rPr>
          <w:color w:val="333333"/>
          <w:sz w:val="28"/>
          <w:szCs w:val="28"/>
        </w:rPr>
        <w:t xml:space="preserve"> Працівнику</w:t>
      </w:r>
      <w:r w:rsidRPr="00196471">
        <w:rPr>
          <w:color w:val="333333"/>
          <w:sz w:val="28"/>
          <w:szCs w:val="28"/>
        </w:rPr>
        <w:t xml:space="preserve"> у зв’язку з виконанням посадових обов’язків, зокрема персональні дані фізичних осіб, конфіденційну та іншу інформацію з обмеженим доступом</w:t>
      </w:r>
      <w:r w:rsidR="00AD2D4D">
        <w:rPr>
          <w:color w:val="333333"/>
          <w:sz w:val="28"/>
          <w:szCs w:val="28"/>
        </w:rPr>
        <w:t>, крім випадків установл</w:t>
      </w:r>
      <w:r w:rsidRPr="00196471">
        <w:rPr>
          <w:color w:val="333333"/>
          <w:sz w:val="28"/>
          <w:szCs w:val="28"/>
        </w:rPr>
        <w:t>ених законом.</w:t>
      </w:r>
    </w:p>
    <w:p w:rsidR="00CE7155" w:rsidRDefault="00CE7155" w:rsidP="00CE7155">
      <w:pPr>
        <w:pStyle w:val="a3"/>
        <w:tabs>
          <w:tab w:val="left" w:pos="-4962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96471" w:rsidRPr="00196471" w:rsidRDefault="00196471" w:rsidP="00CE7155">
      <w:pPr>
        <w:pStyle w:val="a3"/>
        <w:tabs>
          <w:tab w:val="left" w:pos="-4962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CE7155" w:rsidRPr="00CE7155" w:rsidRDefault="00CE7155" w:rsidP="00CE7155">
      <w:pPr>
        <w:pStyle w:val="a3"/>
        <w:tabs>
          <w:tab w:val="left" w:pos="-4962"/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E7155">
        <w:rPr>
          <w:b/>
          <w:sz w:val="28"/>
          <w:szCs w:val="28"/>
        </w:rPr>
        <w:t xml:space="preserve">Начальник </w:t>
      </w:r>
      <w:r w:rsidR="00196471">
        <w:rPr>
          <w:b/>
          <w:sz w:val="28"/>
          <w:szCs w:val="28"/>
        </w:rPr>
        <w:t>В</w:t>
      </w:r>
      <w:r w:rsidRPr="00CE7155">
        <w:rPr>
          <w:b/>
          <w:sz w:val="28"/>
          <w:szCs w:val="28"/>
        </w:rPr>
        <w:t>ідділу з питань запобігання</w:t>
      </w:r>
    </w:p>
    <w:p w:rsidR="0055665A" w:rsidRDefault="00CE7155" w:rsidP="00CE7155">
      <w:pPr>
        <w:pStyle w:val="a3"/>
        <w:tabs>
          <w:tab w:val="left" w:pos="-4962"/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CE7155">
        <w:rPr>
          <w:b/>
          <w:sz w:val="28"/>
          <w:szCs w:val="28"/>
        </w:rPr>
        <w:t xml:space="preserve">та протидії корупції      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CE7155">
        <w:rPr>
          <w:b/>
          <w:sz w:val="28"/>
          <w:szCs w:val="28"/>
        </w:rPr>
        <w:t>Сергій КАЛЮК</w:t>
      </w:r>
      <w:r w:rsidR="009E323B" w:rsidRPr="00CE7155">
        <w:rPr>
          <w:b/>
          <w:sz w:val="28"/>
          <w:szCs w:val="28"/>
        </w:rPr>
        <w:t xml:space="preserve"> </w:t>
      </w:r>
      <w:r w:rsidR="0055665A" w:rsidRPr="00CE7155">
        <w:rPr>
          <w:b/>
          <w:sz w:val="28"/>
          <w:szCs w:val="28"/>
        </w:rPr>
        <w:t xml:space="preserve"> </w:t>
      </w:r>
    </w:p>
    <w:p w:rsidR="000279A6" w:rsidRPr="000279A6" w:rsidRDefault="000279A6" w:rsidP="000279A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A6">
        <w:rPr>
          <w:rFonts w:ascii="Times New Roman" w:eastAsia="Calibri" w:hAnsi="Times New Roman" w:cs="Times New Roman"/>
          <w:sz w:val="24"/>
          <w:szCs w:val="24"/>
        </w:rPr>
        <w:lastRenderedPageBreak/>
        <w:t>Дод</w:t>
      </w:r>
      <w:bookmarkStart w:id="5" w:name="_GoBack"/>
      <w:bookmarkEnd w:id="5"/>
      <w:r w:rsidRPr="000279A6">
        <w:rPr>
          <w:rFonts w:ascii="Times New Roman" w:eastAsia="Calibri" w:hAnsi="Times New Roman" w:cs="Times New Roman"/>
          <w:sz w:val="24"/>
          <w:szCs w:val="24"/>
        </w:rPr>
        <w:t xml:space="preserve">аток до </w:t>
      </w:r>
      <w:r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0279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79A6" w:rsidRPr="000279A6" w:rsidRDefault="000279A6" w:rsidP="000279A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A6">
        <w:rPr>
          <w:rFonts w:ascii="Times New Roman" w:eastAsia="Calibri" w:hAnsi="Times New Roman" w:cs="Times New Roman"/>
          <w:sz w:val="24"/>
          <w:szCs w:val="24"/>
        </w:rPr>
        <w:t xml:space="preserve">етичної поведінки працівників </w:t>
      </w:r>
    </w:p>
    <w:p w:rsidR="000279A6" w:rsidRPr="000279A6" w:rsidRDefault="000279A6" w:rsidP="000279A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A6">
        <w:rPr>
          <w:rFonts w:ascii="Times New Roman" w:eastAsia="Calibri" w:hAnsi="Times New Roman" w:cs="Times New Roman"/>
          <w:sz w:val="24"/>
          <w:szCs w:val="24"/>
        </w:rPr>
        <w:t>Державної митної служби України</w:t>
      </w:r>
    </w:p>
    <w:p w:rsidR="000279A6" w:rsidRPr="000279A6" w:rsidRDefault="000279A6" w:rsidP="000279A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9A6" w:rsidRPr="000279A6" w:rsidRDefault="000279A6" w:rsidP="000279A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9A6" w:rsidRPr="000279A6" w:rsidRDefault="000279A6" w:rsidP="000279A6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79A6" w:rsidRPr="000279A6" w:rsidRDefault="000279A6" w:rsidP="000279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79A6">
        <w:rPr>
          <w:rFonts w:ascii="Times New Roman" w:eastAsia="Calibri" w:hAnsi="Times New Roman" w:cs="Times New Roman"/>
          <w:b/>
          <w:sz w:val="28"/>
          <w:szCs w:val="28"/>
        </w:rPr>
        <w:t>ПОВІДОМЛЕННЯ</w:t>
      </w:r>
    </w:p>
    <w:p w:rsidR="000279A6" w:rsidRPr="000279A6" w:rsidRDefault="000279A6" w:rsidP="000279A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9A6" w:rsidRPr="000279A6" w:rsidRDefault="000279A6" w:rsidP="000279A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9A6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9A6" w:rsidRPr="000279A6" w:rsidRDefault="000279A6" w:rsidP="000279A6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79A6">
        <w:rPr>
          <w:rFonts w:ascii="Times New Roman" w:eastAsia="Calibri" w:hAnsi="Times New Roman" w:cs="Times New Roman"/>
          <w:sz w:val="24"/>
          <w:szCs w:val="24"/>
        </w:rPr>
        <w:t>(прізвище та власне ім’я, посада (повністю))</w:t>
      </w:r>
    </w:p>
    <w:p w:rsidR="000279A6" w:rsidRPr="000279A6" w:rsidRDefault="000279A6" w:rsidP="000279A6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79A6" w:rsidRPr="000279A6" w:rsidRDefault="000279A6" w:rsidP="000279A6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9A6">
        <w:rPr>
          <w:rFonts w:ascii="Times New Roman" w:eastAsia="Calibri" w:hAnsi="Times New Roman" w:cs="Times New Roman"/>
          <w:sz w:val="28"/>
          <w:szCs w:val="28"/>
        </w:rPr>
        <w:t xml:space="preserve">підтверджую, що прочитав(ла), зрозумів(ла), та зобов’язуюся дотримуватись та виконувати </w:t>
      </w:r>
      <w:r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0279A6">
        <w:rPr>
          <w:rFonts w:ascii="Times New Roman" w:eastAsia="Calibri" w:hAnsi="Times New Roman" w:cs="Times New Roman"/>
          <w:sz w:val="28"/>
          <w:szCs w:val="28"/>
        </w:rPr>
        <w:t xml:space="preserve"> етичної поведінки працівників Державної митної служби України, затверджен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0279A6">
        <w:rPr>
          <w:rFonts w:ascii="Times New Roman" w:eastAsia="Calibri" w:hAnsi="Times New Roman" w:cs="Times New Roman"/>
          <w:sz w:val="28"/>
          <w:szCs w:val="28"/>
        </w:rPr>
        <w:t xml:space="preserve"> наказом Держмитслужби від________ №____.</w:t>
      </w: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9A6">
        <w:rPr>
          <w:rFonts w:ascii="Times New Roman" w:eastAsia="Calibri" w:hAnsi="Times New Roman" w:cs="Times New Roman"/>
          <w:sz w:val="28"/>
          <w:szCs w:val="28"/>
        </w:rPr>
        <w:t>_____________                                                                                         ___________</w:t>
      </w:r>
    </w:p>
    <w:p w:rsidR="000279A6" w:rsidRPr="000279A6" w:rsidRDefault="000279A6" w:rsidP="00027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79A6">
        <w:rPr>
          <w:rFonts w:ascii="Times New Roman" w:eastAsia="Calibri" w:hAnsi="Times New Roman" w:cs="Times New Roman"/>
          <w:sz w:val="24"/>
          <w:szCs w:val="24"/>
        </w:rPr>
        <w:t xml:space="preserve">          (дата)                                                                                                                         (підпис)</w:t>
      </w:r>
    </w:p>
    <w:p w:rsidR="000279A6" w:rsidRPr="00CE7155" w:rsidRDefault="000279A6" w:rsidP="00CE7155">
      <w:pPr>
        <w:pStyle w:val="a3"/>
        <w:tabs>
          <w:tab w:val="left" w:pos="-4962"/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665A" w:rsidRPr="009B56E1" w:rsidRDefault="0055665A" w:rsidP="0055665A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6B03" w:rsidRDefault="007B6B03" w:rsidP="007B6B0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629C" w:rsidRPr="00AC2CF9" w:rsidRDefault="00D2629C" w:rsidP="00490E73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D2629C" w:rsidRPr="00D2629C" w:rsidRDefault="00D2629C" w:rsidP="00421BD6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jc w:val="both"/>
      </w:pPr>
    </w:p>
    <w:p w:rsidR="00D2629C" w:rsidRPr="00D2629C" w:rsidRDefault="00D2629C"/>
    <w:sectPr w:rsidR="00D2629C" w:rsidRPr="00D2629C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BA" w:rsidRDefault="001713BA" w:rsidP="00C6552A">
      <w:pPr>
        <w:spacing w:after="0" w:line="240" w:lineRule="auto"/>
      </w:pPr>
      <w:r>
        <w:separator/>
      </w:r>
    </w:p>
  </w:endnote>
  <w:endnote w:type="continuationSeparator" w:id="0">
    <w:p w:rsidR="001713BA" w:rsidRDefault="001713BA" w:rsidP="00C6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BA" w:rsidRDefault="001713BA" w:rsidP="00C6552A">
      <w:pPr>
        <w:spacing w:after="0" w:line="240" w:lineRule="auto"/>
      </w:pPr>
      <w:r>
        <w:separator/>
      </w:r>
    </w:p>
  </w:footnote>
  <w:footnote w:type="continuationSeparator" w:id="0">
    <w:p w:rsidR="001713BA" w:rsidRDefault="001713BA" w:rsidP="00C6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500882"/>
      <w:docPartObj>
        <w:docPartGallery w:val="Page Numbers (Top of Page)"/>
        <w:docPartUnique/>
      </w:docPartObj>
    </w:sdtPr>
    <w:sdtContent>
      <w:p w:rsidR="00EF13C9" w:rsidRDefault="00EF13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13C9">
          <w:rPr>
            <w:noProof/>
            <w:lang w:val="ru-RU"/>
          </w:rPr>
          <w:t>2</w:t>
        </w:r>
        <w:r>
          <w:fldChar w:fldCharType="end"/>
        </w:r>
      </w:p>
    </w:sdtContent>
  </w:sdt>
  <w:p w:rsidR="00CC33BD" w:rsidRDefault="00CC33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4A6"/>
    <w:multiLevelType w:val="multilevel"/>
    <w:tmpl w:val="468AB178"/>
    <w:lvl w:ilvl="0">
      <w:start w:val="1"/>
      <w:numFmt w:val="decimal"/>
      <w:lvlText w:val="%1."/>
      <w:lvlJc w:val="left"/>
      <w:pPr>
        <w:tabs>
          <w:tab w:val="num" w:pos="9433"/>
        </w:tabs>
        <w:ind w:left="943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24B9B"/>
    <w:multiLevelType w:val="multilevel"/>
    <w:tmpl w:val="7EB0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921E0"/>
    <w:multiLevelType w:val="multilevel"/>
    <w:tmpl w:val="90466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C21F6"/>
    <w:multiLevelType w:val="multilevel"/>
    <w:tmpl w:val="43A2F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D6"/>
    <w:rsid w:val="000279A6"/>
    <w:rsid w:val="00032B02"/>
    <w:rsid w:val="00051069"/>
    <w:rsid w:val="00074E06"/>
    <w:rsid w:val="0009524E"/>
    <w:rsid w:val="001310EB"/>
    <w:rsid w:val="001713BA"/>
    <w:rsid w:val="00171BD6"/>
    <w:rsid w:val="00196471"/>
    <w:rsid w:val="0023489C"/>
    <w:rsid w:val="002E1C54"/>
    <w:rsid w:val="00307F31"/>
    <w:rsid w:val="0034225E"/>
    <w:rsid w:val="00421BD6"/>
    <w:rsid w:val="00454B75"/>
    <w:rsid w:val="00490E73"/>
    <w:rsid w:val="00510DAF"/>
    <w:rsid w:val="00550F0A"/>
    <w:rsid w:val="0055665A"/>
    <w:rsid w:val="0057669A"/>
    <w:rsid w:val="005D5BDC"/>
    <w:rsid w:val="00603933"/>
    <w:rsid w:val="006674F1"/>
    <w:rsid w:val="006E5BF6"/>
    <w:rsid w:val="0075589C"/>
    <w:rsid w:val="007851E8"/>
    <w:rsid w:val="00795E37"/>
    <w:rsid w:val="007A2DA3"/>
    <w:rsid w:val="007B6B03"/>
    <w:rsid w:val="007E446F"/>
    <w:rsid w:val="00816570"/>
    <w:rsid w:val="009009D4"/>
    <w:rsid w:val="00911E13"/>
    <w:rsid w:val="009B56E1"/>
    <w:rsid w:val="009C537B"/>
    <w:rsid w:val="009E323B"/>
    <w:rsid w:val="00A333C2"/>
    <w:rsid w:val="00AA5C83"/>
    <w:rsid w:val="00AC2CF9"/>
    <w:rsid w:val="00AD2D4D"/>
    <w:rsid w:val="00AD5FB1"/>
    <w:rsid w:val="00B23408"/>
    <w:rsid w:val="00B55423"/>
    <w:rsid w:val="00B9265D"/>
    <w:rsid w:val="00C6552A"/>
    <w:rsid w:val="00C93174"/>
    <w:rsid w:val="00CC33BD"/>
    <w:rsid w:val="00CE7155"/>
    <w:rsid w:val="00D2629C"/>
    <w:rsid w:val="00E47E1A"/>
    <w:rsid w:val="00EE6708"/>
    <w:rsid w:val="00EF13C9"/>
    <w:rsid w:val="00F026CE"/>
    <w:rsid w:val="00F1106F"/>
    <w:rsid w:val="00F4315A"/>
    <w:rsid w:val="00F46979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0FA51"/>
  <w15:chartTrackingRefBased/>
  <w15:docId w15:val="{BEDB0E14-D696-48F9-8238-5BCF5D14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478,baiaagaaboqcaaadgr8aaav/jgaaaaaaaaaaaaaaaaaaaaaaaaaaaaaaaaaaaaaaaaaaaaaaaaaaaaaaaaaaaaaaaaaaaaaaaaaaaaaaaaaaaaaaaaaaaaaaaaaaaaaaaaaaaaaaaaaaaaaaaaaaaaaaaaaaaaaaaaaaaaaaaaaaaaaaaaaaaaaaaaaaaaaaaaaaaaaaaaaaaaaaaaaaaaaaaaaaaaaaaaaaaaa"/>
    <w:basedOn w:val="a"/>
    <w:rsid w:val="00D2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D26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C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3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5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52A"/>
  </w:style>
  <w:style w:type="paragraph" w:styleId="a8">
    <w:name w:val="footer"/>
    <w:basedOn w:val="a"/>
    <w:link w:val="a9"/>
    <w:uiPriority w:val="99"/>
    <w:unhideWhenUsed/>
    <w:rsid w:val="00C655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52A"/>
  </w:style>
  <w:style w:type="paragraph" w:customStyle="1" w:styleId="rvps6">
    <w:name w:val="rvps6"/>
    <w:basedOn w:val="a"/>
    <w:rsid w:val="001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96471"/>
  </w:style>
  <w:style w:type="paragraph" w:customStyle="1" w:styleId="rvps2">
    <w:name w:val="rvps2"/>
    <w:basedOn w:val="a"/>
    <w:rsid w:val="001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Hyperlink"/>
    <w:basedOn w:val="a0"/>
    <w:uiPriority w:val="99"/>
    <w:semiHidden/>
    <w:unhideWhenUsed/>
    <w:rsid w:val="0019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E5EC-D87A-4D5D-80AB-D4FB75CF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5052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26</cp:revision>
  <cp:lastPrinted>2021-09-02T11:54:00Z</cp:lastPrinted>
  <dcterms:created xsi:type="dcterms:W3CDTF">2021-08-30T09:45:00Z</dcterms:created>
  <dcterms:modified xsi:type="dcterms:W3CDTF">2021-09-02T12:24:00Z</dcterms:modified>
</cp:coreProperties>
</file>