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99C3B19" w14:textId="36920280" w:rsidR="00B86C0F" w:rsidRPr="00C979FB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26DF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1126DF">
        <w:rPr>
          <w:rFonts w:ascii="Times New Roman" w:hAnsi="Times New Roman"/>
          <w:b/>
          <w:sz w:val="28"/>
          <w:szCs w:val="28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C979FB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1126DF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CFF229" w14:textId="77777777" w:rsid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42EA3010" w14:textId="77777777" w:rsidR="001126DF" w:rsidRDefault="001126DF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59762719" w14:textId="7EB1D47C" w:rsidR="00D71CE0" w:rsidRPr="00BB1C23" w:rsidRDefault="00BB1C23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- </w:t>
      </w:r>
      <w:r w:rsidR="008C2673" w:rsidRPr="001126DF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Папір для друку</w:t>
      </w:r>
      <w:r w:rsidR="0002630D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C2673" w:rsidRPr="00BB1C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ДК 021:2015: 30190000-7</w:t>
      </w:r>
      <w:r w:rsidR="008C2673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8C2673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Офісне устаткування та приладдя різне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проводиться з дотриманням пункту 3</w:t>
      </w:r>
      <w:r w:rsidRPr="00BB1C2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8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розділу Х “Прикінцеві та перехідні положення” Закону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публічні закупівлі»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частини 3 статті 3 Закону та відповідно до річ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ного плану закупівель;</w:t>
      </w:r>
    </w:p>
    <w:p w14:paraId="74D46EE6" w14:textId="77777777" w:rsidR="00553F32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</w:p>
    <w:p w14:paraId="294BFAA3" w14:textId="7969DDAB" w:rsidR="00553F32" w:rsidRPr="001126DF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Ідентифікатори закупівель: -</w:t>
      </w:r>
      <w:r w:rsidR="00C979FB" w:rsidRP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плану закупівлі, присвоєний електронною системою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закупівель UA-P-2023-01-17-001788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-a</w:t>
      </w:r>
    </w:p>
    <w:p w14:paraId="7AE355A8" w14:textId="77777777" w:rsidR="00553F32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4C7659" w14:textId="77777777" w:rsidR="001232BA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proofErr w:type="spellStart"/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Обгрунтування</w:t>
      </w:r>
      <w:proofErr w:type="spellEnd"/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2B29952C" w:rsidR="00553F32" w:rsidRPr="001126DF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499B696F" w14:textId="1A0CA6DE" w:rsidR="00553F32" w:rsidRDefault="001232BA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Обсяги  визначено згідно розрахункової потреби у папері офісному підрозділів Енергетичної митниці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затвердженими кошторисними призначеннями на 2023 рік</w:t>
      </w:r>
      <w:r w:rsidRPr="001126D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. Технічні вимоги та якісні характеристики предмета закупівлі відповідають інформ</w:t>
      </w:r>
      <w:r w:rsidR="00494DA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ації, що міститься у ДСТУ Е</w:t>
      </w:r>
      <w:r w:rsidR="00494DA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en-US" w:eastAsia="ru-RU"/>
        </w:rPr>
        <w:t>N</w:t>
      </w:r>
      <w:r w:rsidR="00494DA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 xml:space="preserve"> 12281:</w:t>
      </w:r>
      <w:r w:rsidR="00494DA9" w:rsidRPr="00494DA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2008</w:t>
      </w:r>
      <w:r w:rsidR="00DB22DB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;</w:t>
      </w:r>
    </w:p>
    <w:p w14:paraId="746773AC" w14:textId="3FCD73FD" w:rsidR="001126DF" w:rsidRDefault="001126DF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549AA354" w14:textId="77777777" w:rsidR="00BB1C23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ab/>
        <w:t>Обґрунтування розміру бюджетного призначення</w:t>
      </w: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: розмір бюджетного призначення для предмету закупівлі:</w:t>
      </w:r>
    </w:p>
    <w:p w14:paraId="3261694E" w14:textId="09E490D9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BB1C23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</w:t>
      </w:r>
      <w:r w:rsidRPr="001126DF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апір для друку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ДК 021:2015: 30190000-7 Офісне устаткування та приладдя різне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відповідає розрахунку видатків до кошторису Енергетичної митниці на 2023 рік (загальний фонд) за КПКВК 3506010;</w:t>
      </w:r>
    </w:p>
    <w:p w14:paraId="6F51848E" w14:textId="77777777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4FF58DF3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 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Очікувана вартість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1A53928C" w14:textId="37BAE0DD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100000,00 грн з ПДВ;</w:t>
      </w:r>
    </w:p>
    <w:p w14:paraId="175148D7" w14:textId="77777777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3285FC4E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Обґрунтування очікуваної вартості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6A955ED7" w14:textId="24CC629B" w:rsidR="00D71CE0" w:rsidRDefault="00BB1C23" w:rsidP="004B3E3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чікувана 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вартість предмета закупівлі виз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чена на підставі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моніторингу </w:t>
      </w:r>
      <w:r w:rsidR="00F028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ринку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комерційних пропозицій на момент проведення закупівлі та відповідає розміру кошторисних призначень на 2023 рік.</w:t>
      </w:r>
      <w:bookmarkStart w:id="0" w:name="_GoBack"/>
      <w:bookmarkEnd w:id="0"/>
    </w:p>
    <w:sectPr w:rsidR="00D71CE0" w:rsidSect="00C979FB">
      <w:pgSz w:w="11906" w:h="16838"/>
      <w:pgMar w:top="284" w:right="850" w:bottom="142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E0"/>
    <w:rsid w:val="0002630D"/>
    <w:rsid w:val="00050135"/>
    <w:rsid w:val="001126DF"/>
    <w:rsid w:val="001232BA"/>
    <w:rsid w:val="00264F5C"/>
    <w:rsid w:val="002A42E7"/>
    <w:rsid w:val="00494DA9"/>
    <w:rsid w:val="004B3E36"/>
    <w:rsid w:val="00553F32"/>
    <w:rsid w:val="005D5ED0"/>
    <w:rsid w:val="0083365E"/>
    <w:rsid w:val="008663A9"/>
    <w:rsid w:val="008C2673"/>
    <w:rsid w:val="00A002B4"/>
    <w:rsid w:val="00AB63EA"/>
    <w:rsid w:val="00B86C0F"/>
    <w:rsid w:val="00BB1C23"/>
    <w:rsid w:val="00C55CD5"/>
    <w:rsid w:val="00C979FB"/>
    <w:rsid w:val="00CC0E09"/>
    <w:rsid w:val="00D71CE0"/>
    <w:rsid w:val="00DB22DB"/>
    <w:rsid w:val="00F028CC"/>
    <w:rsid w:val="00F1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53280-3D99-4E4A-BBE8-9CC233708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1546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HP Inc.</cp:lastModifiedBy>
  <cp:revision>2</cp:revision>
  <cp:lastPrinted>2023-03-23T13:13:00Z</cp:lastPrinted>
  <dcterms:created xsi:type="dcterms:W3CDTF">2023-03-24T11:49:00Z</dcterms:created>
  <dcterms:modified xsi:type="dcterms:W3CDTF">2023-03-24T11:49:00Z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