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7919B9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</w:t>
      </w:r>
    </w:p>
    <w:p w:rsidR="006E0648" w:rsidRPr="007A7ABC" w:rsidRDefault="006E0648" w:rsidP="006E0648">
      <w:pPr>
        <w:contextualSpacing/>
        <w:jc w:val="center"/>
      </w:pPr>
      <w:r w:rsidRPr="007A7ABC">
        <w:t>«Про ефективне</w:t>
      </w:r>
      <w:r w:rsidR="007919B9" w:rsidRPr="007A7ABC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857148">
        <w:t>Житомирська</w:t>
      </w:r>
      <w:r w:rsidR="007A7ABC">
        <w:t xml:space="preserve"> митниця</w:t>
      </w:r>
      <w:r w:rsidRPr="007A7ABC">
        <w:t xml:space="preserve">; вул. </w:t>
      </w:r>
      <w:r w:rsidR="00857148">
        <w:t>Перемоги</w:t>
      </w:r>
      <w:r w:rsidR="007A7ABC">
        <w:t xml:space="preserve">, </w:t>
      </w:r>
      <w:r w:rsidR="00857148">
        <w:t>25</w:t>
      </w:r>
      <w:r w:rsidRPr="007A7ABC">
        <w:t xml:space="preserve">, </w:t>
      </w:r>
      <w:proofErr w:type="spellStart"/>
      <w:r w:rsidRPr="007A7ABC">
        <w:t>м.</w:t>
      </w:r>
      <w:r w:rsidR="00857148">
        <w:t>Житомир</w:t>
      </w:r>
      <w:proofErr w:type="spellEnd"/>
      <w:r w:rsidRPr="007A7ABC">
        <w:t xml:space="preserve">, </w:t>
      </w:r>
      <w:r w:rsidR="00857148">
        <w:t>Житомирська</w:t>
      </w:r>
      <w:r w:rsidR="007A7ABC">
        <w:t xml:space="preserve"> область, 1</w:t>
      </w:r>
      <w:r w:rsidR="00857148">
        <w:t>0003</w:t>
      </w:r>
      <w:r w:rsidRPr="007A7ABC">
        <w:t>; код за ЄДРПОУ – 4</w:t>
      </w:r>
      <w:r w:rsidR="007A7ABC">
        <w:t>40056</w:t>
      </w:r>
      <w:r w:rsidR="00857148">
        <w:t>10</w:t>
      </w:r>
      <w:r w:rsidRPr="007A7ABC">
        <w:t>; категорія зам</w:t>
      </w:r>
      <w:r w:rsidR="0091289D">
        <w:t>овника – орган державної  влади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857148" w:rsidRPr="00857148">
        <w:t>Постачання теплової енергії (м. Бердичів)</w:t>
      </w:r>
      <w:r w:rsidR="007A7ABC">
        <w:t xml:space="preserve">, код </w:t>
      </w:r>
      <w:r w:rsidR="0091289D">
        <w:t xml:space="preserve">за </w:t>
      </w:r>
      <w:r w:rsidR="007A7ABC">
        <w:t xml:space="preserve">ДК </w:t>
      </w:r>
      <w:r w:rsidR="0091289D">
        <w:t>021:2015</w:t>
      </w:r>
      <w:r w:rsidR="007A7ABC">
        <w:t xml:space="preserve"> – 09320000-8 Пара, гаряча вода та пов’язана продукція</w:t>
      </w:r>
    </w:p>
    <w:p w:rsidR="007C2BD8" w:rsidRPr="007A7AB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</w:t>
      </w:r>
      <w:proofErr w:type="spellStart"/>
      <w:r w:rsidRPr="007A7ABC">
        <w:rPr>
          <w:b/>
        </w:rPr>
        <w:t>закупів</w:t>
      </w:r>
      <w:r w:rsidR="007C2BD8" w:rsidRPr="007A7ABC">
        <w:rPr>
          <w:b/>
        </w:rPr>
        <w:t>ель</w:t>
      </w:r>
      <w:proofErr w:type="spellEnd"/>
      <w:r w:rsidRPr="007A7ABC">
        <w:rPr>
          <w:b/>
        </w:rPr>
        <w:t xml:space="preserve">: </w:t>
      </w:r>
      <w:r w:rsidR="00B13608" w:rsidRPr="00B13608">
        <w:rPr>
          <w:lang w:val="en-US"/>
        </w:rPr>
        <w:t>UA</w:t>
      </w:r>
      <w:r w:rsidR="00B13608" w:rsidRPr="00B13608">
        <w:t>-2023-02-20-011531-</w:t>
      </w:r>
      <w:r w:rsidR="00B13608" w:rsidRPr="00B13608">
        <w:rPr>
          <w:lang w:val="en-US"/>
        </w:rPr>
        <w:t>a</w:t>
      </w:r>
    </w:p>
    <w:p w:rsidR="00B661EC" w:rsidRPr="00B13608" w:rsidRDefault="00A0247F" w:rsidP="000F1F7B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7A7ABC">
        <w:rPr>
          <w:color w:val="000000" w:themeColor="text1"/>
        </w:rPr>
        <w:t>, а саме:</w:t>
      </w:r>
    </w:p>
    <w:p w:rsidR="000F1F7B" w:rsidRDefault="003947C1" w:rsidP="007C2BD8">
      <w:pPr>
        <w:ind w:firstLine="567"/>
        <w:contextualSpacing/>
        <w:jc w:val="both"/>
      </w:pPr>
      <w:r w:rsidRPr="003947C1">
        <w:t>КП "</w:t>
      </w:r>
      <w:proofErr w:type="spellStart"/>
      <w:r w:rsidRPr="003947C1">
        <w:t>Бердичівтеплоенерго</w:t>
      </w:r>
      <w:proofErr w:type="spellEnd"/>
      <w:r w:rsidRPr="003947C1">
        <w:t>"</w:t>
      </w:r>
      <w:r w:rsidR="004411E5">
        <w:t xml:space="preserve"> </w:t>
      </w:r>
      <w:r w:rsidR="004411E5" w:rsidRPr="004411E5">
        <w:t>здійснює свою діяльність в сфері централізованого теплопостачання</w:t>
      </w:r>
      <w:r w:rsidR="004411E5">
        <w:t>, відповідно до</w:t>
      </w:r>
      <w:r w:rsidR="004411E5" w:rsidRPr="004411E5">
        <w:t xml:space="preserve"> Законів України та інши</w:t>
      </w:r>
      <w:r w:rsidR="004411E5">
        <w:t>х</w:t>
      </w:r>
      <w:r w:rsidR="004411E5" w:rsidRPr="004411E5">
        <w:t xml:space="preserve"> нормативно-правови</w:t>
      </w:r>
      <w:r w:rsidR="004411E5">
        <w:t>х</w:t>
      </w:r>
      <w:r w:rsidR="004411E5" w:rsidRPr="004411E5">
        <w:t xml:space="preserve"> акт</w:t>
      </w:r>
      <w:r w:rsidR="004411E5">
        <w:t xml:space="preserve">ів та </w:t>
      </w:r>
      <w:r w:rsidR="004411E5" w:rsidRPr="004411E5">
        <w:t xml:space="preserve"> наявними ліцензіями підприємства з виробництва теплової енергії, транспортування теплової енергії та постачання теплової енергії</w:t>
      </w:r>
      <w:r>
        <w:t>.</w:t>
      </w:r>
      <w:r w:rsidR="004411E5" w:rsidRPr="004411E5">
        <w:t xml:space="preserve"> 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1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</w:t>
      </w:r>
      <w:proofErr w:type="spellStart"/>
      <w:r w:rsidRPr="00673CD2">
        <w:rPr>
          <w:color w:val="000000" w:themeColor="text1"/>
          <w:lang w:val="ru-RU"/>
        </w:rPr>
        <w:t>від</w:t>
      </w:r>
      <w:proofErr w:type="spellEnd"/>
      <w:r w:rsidRPr="00673CD2">
        <w:rPr>
          <w:color w:val="000000" w:themeColor="text1"/>
          <w:lang w:val="ru-RU"/>
        </w:rPr>
        <w:t xml:space="preserve"> 20.04.2000 р. № 1682-ІІІ </w:t>
      </w:r>
      <w:proofErr w:type="spellStart"/>
      <w:r w:rsidRPr="00673CD2">
        <w:rPr>
          <w:color w:val="000000" w:themeColor="text1"/>
          <w:lang w:val="ru-RU"/>
        </w:rPr>
        <w:t>регулюється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діяльність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="00365E58">
        <w:rPr>
          <w:color w:val="000000" w:themeColor="text1"/>
          <w:lang w:val="ru-RU"/>
        </w:rPr>
        <w:t>сфері</w:t>
      </w:r>
      <w:proofErr w:type="spellEnd"/>
      <w:r w:rsidR="00365E58">
        <w:rPr>
          <w:color w:val="000000" w:themeColor="text1"/>
          <w:lang w:val="ru-RU"/>
        </w:rPr>
        <w:t xml:space="preserve"> </w:t>
      </w:r>
      <w:proofErr w:type="spellStart"/>
      <w:r w:rsidR="00365E58">
        <w:rPr>
          <w:color w:val="000000" w:themeColor="text1"/>
          <w:lang w:val="ru-RU"/>
        </w:rPr>
        <w:t>послуг</w:t>
      </w:r>
      <w:proofErr w:type="spellEnd"/>
      <w:r w:rsidR="00365E58">
        <w:rPr>
          <w:color w:val="000000" w:themeColor="text1"/>
          <w:lang w:val="ru-RU"/>
        </w:rPr>
        <w:t xml:space="preserve"> </w:t>
      </w:r>
      <w:proofErr w:type="spellStart"/>
      <w:r w:rsidR="00365E58">
        <w:rPr>
          <w:color w:val="000000" w:themeColor="text1"/>
          <w:lang w:val="ru-RU"/>
        </w:rPr>
        <w:t>централізованого</w:t>
      </w:r>
      <w:proofErr w:type="spellEnd"/>
      <w:r w:rsidR="00365E58">
        <w:rPr>
          <w:color w:val="000000" w:themeColor="text1"/>
          <w:lang w:val="ru-RU"/>
        </w:rPr>
        <w:t xml:space="preserve"> </w:t>
      </w:r>
      <w:proofErr w:type="spellStart"/>
      <w:r w:rsidR="00365E58">
        <w:rPr>
          <w:color w:val="000000" w:themeColor="text1"/>
          <w:lang w:val="ru-RU"/>
        </w:rPr>
        <w:t>опалення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2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</w:t>
      </w:r>
      <w:proofErr w:type="spellStart"/>
      <w:r w:rsidRPr="00673CD2">
        <w:rPr>
          <w:color w:val="000000" w:themeColor="text1"/>
          <w:lang w:val="ru-RU"/>
        </w:rPr>
        <w:t>від</w:t>
      </w:r>
      <w:proofErr w:type="spellEnd"/>
      <w:r w:rsidRPr="00673CD2">
        <w:rPr>
          <w:color w:val="000000" w:themeColor="text1"/>
          <w:lang w:val="ru-RU"/>
        </w:rPr>
        <w:t xml:space="preserve"> 20.04.2000 р. № 1682-ІІІ </w:t>
      </w:r>
      <w:proofErr w:type="spellStart"/>
      <w:r w:rsidRPr="00673CD2">
        <w:rPr>
          <w:color w:val="000000" w:themeColor="text1"/>
          <w:lang w:val="ru-RU"/>
        </w:rPr>
        <w:t>зведений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на </w:t>
      </w:r>
      <w:proofErr w:type="spellStart"/>
      <w:r w:rsidRPr="00673CD2">
        <w:rPr>
          <w:color w:val="000000" w:themeColor="text1"/>
          <w:lang w:val="ru-RU"/>
        </w:rPr>
        <w:t>підставі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житлово-комунального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господарства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формуються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національною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комісією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здійснює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державне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комунальних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послуг</w:t>
      </w:r>
      <w:proofErr w:type="spellEnd"/>
      <w:r w:rsidRPr="00673CD2">
        <w:rPr>
          <w:color w:val="000000" w:themeColor="text1"/>
          <w:lang w:val="ru-RU"/>
        </w:rPr>
        <w:t xml:space="preserve">, а в </w:t>
      </w:r>
      <w:proofErr w:type="spellStart"/>
      <w:r w:rsidRPr="00673CD2">
        <w:rPr>
          <w:color w:val="000000" w:themeColor="text1"/>
          <w:lang w:val="ru-RU"/>
        </w:rPr>
        <w:t>інших</w:t>
      </w:r>
      <w:proofErr w:type="spellEnd"/>
      <w:r w:rsidRPr="00673CD2">
        <w:rPr>
          <w:color w:val="000000" w:themeColor="text1"/>
          <w:lang w:val="ru-RU"/>
        </w:rPr>
        <w:t xml:space="preserve"> сферах, у </w:t>
      </w:r>
      <w:proofErr w:type="spellStart"/>
      <w:r w:rsidRPr="00673CD2">
        <w:rPr>
          <w:color w:val="000000" w:themeColor="text1"/>
          <w:lang w:val="ru-RU"/>
        </w:rPr>
        <w:t>яких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— </w:t>
      </w:r>
      <w:proofErr w:type="spellStart"/>
      <w:r w:rsidRPr="00673CD2">
        <w:rPr>
          <w:color w:val="000000" w:themeColor="text1"/>
          <w:lang w:val="ru-RU"/>
        </w:rPr>
        <w:t>національними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комісіями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відповідній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або</w:t>
      </w:r>
      <w:proofErr w:type="spellEnd"/>
      <w:r w:rsidRPr="00673CD2">
        <w:rPr>
          <w:color w:val="000000" w:themeColor="text1"/>
          <w:lang w:val="ru-RU"/>
        </w:rPr>
        <w:t xml:space="preserve"> органами </w:t>
      </w:r>
      <w:proofErr w:type="spellStart"/>
      <w:r w:rsidRPr="00673CD2">
        <w:rPr>
          <w:color w:val="000000" w:themeColor="text1"/>
          <w:lang w:val="ru-RU"/>
        </w:rPr>
        <w:t>виконавчої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влади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здійснюють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функції</w:t>
      </w:r>
      <w:proofErr w:type="spellEnd"/>
      <w:r w:rsidRPr="00673CD2">
        <w:rPr>
          <w:color w:val="000000" w:themeColor="text1"/>
          <w:lang w:val="ru-RU"/>
        </w:rPr>
        <w:t xml:space="preserve"> такого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створення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зазначених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комісій</w:t>
      </w:r>
      <w:proofErr w:type="spellEnd"/>
      <w:r w:rsidRPr="00673CD2">
        <w:rPr>
          <w:color w:val="000000" w:themeColor="text1"/>
          <w:lang w:val="ru-RU"/>
        </w:rPr>
        <w:t>.</w:t>
      </w:r>
      <w:bookmarkStart w:id="0" w:name="_GoBack"/>
      <w:bookmarkEnd w:id="0"/>
    </w:p>
    <w:p w:rsidR="007C2BD8" w:rsidRPr="00B75DFD" w:rsidRDefault="003947C1" w:rsidP="007C2BD8">
      <w:pPr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У зв’язку </w:t>
      </w:r>
      <w:r w:rsidR="007C2BD8" w:rsidRPr="00B75DFD">
        <w:rPr>
          <w:color w:val="000000" w:themeColor="text1"/>
        </w:rPr>
        <w:t xml:space="preserve">з вищевикладеним послуги з </w:t>
      </w:r>
      <w:r w:rsidR="00B75DFD" w:rsidRPr="00B75DFD">
        <w:rPr>
          <w:color w:val="000000" w:themeColor="text1"/>
        </w:rPr>
        <w:t>постачання пари та гаря</w:t>
      </w:r>
      <w:r w:rsidR="00B75DFD">
        <w:rPr>
          <w:color w:val="000000" w:themeColor="text1"/>
        </w:rPr>
        <w:t xml:space="preserve">чої води на потреби опалення за </w:t>
      </w:r>
      <w:proofErr w:type="spellStart"/>
      <w:r w:rsidR="00B75DFD">
        <w:rPr>
          <w:color w:val="000000" w:themeColor="text1"/>
        </w:rPr>
        <w:t>адресою</w:t>
      </w:r>
      <w:proofErr w:type="spellEnd"/>
      <w:r w:rsidR="00B75DFD">
        <w:rPr>
          <w:color w:val="000000" w:themeColor="text1"/>
        </w:rPr>
        <w:t xml:space="preserve"> постачання:</w:t>
      </w:r>
      <w:r w:rsidR="00B75DFD" w:rsidRPr="00B75DFD">
        <w:t xml:space="preserve"> </w:t>
      </w:r>
      <w:r w:rsidRPr="003947C1">
        <w:t xml:space="preserve">13306, Україна, Житомирська область, м. Бердичів, вул. </w:t>
      </w:r>
      <w:proofErr w:type="spellStart"/>
      <w:r w:rsidRPr="003947C1">
        <w:t>Семенівська</w:t>
      </w:r>
      <w:proofErr w:type="spellEnd"/>
      <w:r w:rsidRPr="003947C1">
        <w:t>, 23</w:t>
      </w:r>
      <w:r w:rsidR="00B75DFD">
        <w:t>,</w:t>
      </w:r>
      <w:r w:rsidR="007C2BD8" w:rsidRPr="00B75DFD">
        <w:rPr>
          <w:color w:val="000000" w:themeColor="text1"/>
        </w:rPr>
        <w:t xml:space="preserve"> можуть бути надані виключно </w:t>
      </w:r>
      <w:r w:rsidRPr="003947C1">
        <w:t>КП "</w:t>
      </w:r>
      <w:proofErr w:type="spellStart"/>
      <w:r w:rsidRPr="003947C1">
        <w:t>Бердичівтеплоенерго</w:t>
      </w:r>
      <w:proofErr w:type="spellEnd"/>
      <w:r w:rsidRPr="003947C1">
        <w:t>"</w:t>
      </w:r>
      <w:r w:rsidR="00B75DFD">
        <w:t xml:space="preserve"> </w:t>
      </w:r>
      <w:r w:rsidR="007C2BD8" w:rsidRPr="00B75DFD">
        <w:rPr>
          <w:color w:val="000000" w:themeColor="text1"/>
        </w:rPr>
        <w:t>у зв’язку з відсутністю конкуренції з технічних причин.</w:t>
      </w:r>
    </w:p>
    <w:p w:rsidR="0044255F" w:rsidRDefault="00A0247F" w:rsidP="0084386B">
      <w:pPr>
        <w:spacing w:after="120"/>
        <w:ind w:firstLine="567"/>
        <w:contextualSpacing/>
        <w:jc w:val="both"/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7C2BD8" w:rsidRPr="007A7ABC">
        <w:t>3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964E6F" w:rsidRPr="0084386B" w:rsidRDefault="00B75DFD" w:rsidP="0084386B">
      <w:pPr>
        <w:spacing w:after="120"/>
        <w:ind w:firstLine="567"/>
        <w:contextualSpacing/>
        <w:jc w:val="both"/>
        <w:rPr>
          <w:bCs/>
        </w:rPr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3947C1">
        <w:t>69 731,</w:t>
      </w:r>
      <w:r w:rsidR="003947C1" w:rsidRPr="003947C1">
        <w:t>52 UAH з ПДВ</w:t>
      </w:r>
      <w:r>
        <w:t xml:space="preserve"> визначено на підставі тарифів </w:t>
      </w:r>
      <w:r w:rsidR="008A110E">
        <w:t xml:space="preserve">на теплову енергію, що відповідають </w:t>
      </w:r>
      <w:r w:rsidR="008A110E" w:rsidRPr="004411E5">
        <w:t>Порядк</w:t>
      </w:r>
      <w:r w:rsidR="008A110E">
        <w:t>у</w:t>
      </w:r>
      <w:r w:rsidR="008A110E" w:rsidRPr="004411E5">
        <w:t xml:space="preserve"> формування тарифів на теплову енергію, її виробництво, транспортування та постачання, що було затверджено постановою НКРЄКП від 25.06.2019  № 1174, яким </w:t>
      </w:r>
      <w:r w:rsidR="008A110E" w:rsidRPr="004411E5">
        <w:rPr>
          <w:color w:val="000000"/>
          <w:shd w:val="clear" w:color="auto" w:fill="FFFFFF"/>
        </w:rPr>
        <w:t>визначено механізм формування тарифів на теплову енергію, її виробництво, транспортування та постачання дл</w:t>
      </w:r>
      <w:r w:rsidR="0024045A">
        <w:rPr>
          <w:color w:val="000000"/>
          <w:shd w:val="clear" w:color="auto" w:fill="FFFFFF"/>
        </w:rPr>
        <w:t>я суб'єктів природних монополій</w:t>
      </w:r>
      <w:r w:rsidR="0084386B" w:rsidRPr="0084386B">
        <w:rPr>
          <w:bCs/>
        </w:rPr>
        <w:t xml:space="preserve">, відповідно до наказу Держмитслужби від 09.12.2022 № 140-аг «Про затвердження Зведеного розподілу лімітів споживання теплової, електричної енергії, природнього і скрапленого газу та води в натуральних показниках по Держмитслужбі та її територіальних органах, що фінансуються з Державного бюджету </w:t>
      </w:r>
      <w:r w:rsidR="001549FF">
        <w:rPr>
          <w:bCs/>
        </w:rPr>
        <w:t>Ук</w:t>
      </w:r>
      <w:r w:rsidR="0084386B" w:rsidRPr="0084386B">
        <w:rPr>
          <w:bCs/>
        </w:rPr>
        <w:t>раїни на 2023 рік»</w:t>
      </w:r>
      <w:r w:rsidR="0084386B">
        <w:rPr>
          <w:bCs/>
        </w:rPr>
        <w:t>.</w:t>
      </w:r>
    </w:p>
    <w:p w:rsidR="007B3889" w:rsidRDefault="007B3889" w:rsidP="004950ED">
      <w:pPr>
        <w:tabs>
          <w:tab w:val="left" w:pos="851"/>
        </w:tabs>
        <w:ind w:firstLine="567"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84386B" w:rsidRDefault="0084386B" w:rsidP="004950ED">
      <w:pPr>
        <w:tabs>
          <w:tab w:val="left" w:pos="851"/>
        </w:tabs>
        <w:ind w:firstLine="567"/>
        <w:jc w:val="both"/>
      </w:pPr>
      <w:r w:rsidRPr="00D54467">
        <w:rPr>
          <w:b/>
        </w:rPr>
        <w:lastRenderedPageBreak/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>
        <w:t xml:space="preserve">відповідно до </w:t>
      </w:r>
      <w:r w:rsidR="0024045A">
        <w:t>пп.5</w:t>
      </w:r>
      <w:r>
        <w:t xml:space="preserve"> п</w:t>
      </w:r>
      <w:r w:rsidR="0024045A">
        <w:t>.</w:t>
      </w:r>
      <w:r>
        <w:t xml:space="preserve"> 13 Особливостей, закупівля без використання електронної системи закупівель застосовується замовником як виняток у разі, якщо роботи, товари  чи послуги можуть бути виконані, поставлені чи надані виключно певним  суб’єктом господарювання за наявності одного з випадків, серед яких відсутність конкуренції з технічних причин, здійснюється замовником без застосування відкритих торгів.</w:t>
      </w:r>
    </w:p>
    <w:p w:rsidR="00FC5323" w:rsidRDefault="00FC5323" w:rsidP="004950ED">
      <w:pPr>
        <w:tabs>
          <w:tab w:val="left" w:pos="851"/>
        </w:tabs>
        <w:ind w:firstLine="567"/>
        <w:jc w:val="both"/>
      </w:pPr>
    </w:p>
    <w:p w:rsidR="00FC5323" w:rsidRDefault="00FC5323" w:rsidP="004950ED">
      <w:pPr>
        <w:tabs>
          <w:tab w:val="left" w:pos="851"/>
        </w:tabs>
        <w:ind w:firstLine="567"/>
        <w:jc w:val="both"/>
      </w:pPr>
    </w:p>
    <w:p w:rsidR="0084386B" w:rsidRPr="007A7ABC" w:rsidRDefault="0084386B" w:rsidP="007C2BD8">
      <w:pPr>
        <w:tabs>
          <w:tab w:val="left" w:pos="851"/>
        </w:tabs>
        <w:spacing w:after="120"/>
        <w:ind w:firstLine="567"/>
        <w:jc w:val="both"/>
      </w:pPr>
    </w:p>
    <w:sectPr w:rsidR="0084386B" w:rsidRPr="007A7ABC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E97" w:rsidRDefault="00EA0E97">
      <w:r>
        <w:separator/>
      </w:r>
    </w:p>
  </w:endnote>
  <w:endnote w:type="continuationSeparator" w:id="0">
    <w:p w:rsidR="00EA0E97" w:rsidRDefault="00EA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E97" w:rsidRDefault="00EA0E97">
      <w:r>
        <w:separator/>
      </w:r>
    </w:p>
  </w:footnote>
  <w:footnote w:type="continuationSeparator" w:id="0">
    <w:p w:rsidR="00EA0E97" w:rsidRDefault="00EA0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488B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49FF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45A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5E58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47C1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0ED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2B1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AB7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3D4B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386B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57148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C731E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289D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3E7D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3608"/>
    <w:rsid w:val="00B1689D"/>
    <w:rsid w:val="00B22814"/>
    <w:rsid w:val="00B229A4"/>
    <w:rsid w:val="00B2325B"/>
    <w:rsid w:val="00B26509"/>
    <w:rsid w:val="00B31C16"/>
    <w:rsid w:val="00B351A7"/>
    <w:rsid w:val="00B4301F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964F7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B7D4C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39A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1F36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0E97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01BC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5323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2614</Words>
  <Characters>1490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2023-03-31T10:49:00Z</dcterms:created>
  <dcterms:modified xsi:type="dcterms:W3CDTF">2023-03-31T11:05:00Z</dcterms:modified>
</cp:coreProperties>
</file>