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633759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FA0A80" w:rsidRDefault="006E0648" w:rsidP="00FA0A80">
      <w:pPr>
        <w:spacing w:after="120"/>
        <w:ind w:firstLine="567"/>
        <w:contextualSpacing/>
        <w:jc w:val="both"/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GoBack"/>
      <w:r w:rsidR="00FA0A80">
        <w:t>Електрична енергія</w:t>
      </w:r>
      <w:bookmarkEnd w:id="0"/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FA0A80">
        <w:t>:</w:t>
      </w:r>
      <w:r w:rsidR="007A7ABC">
        <w:t xml:space="preserve"> </w:t>
      </w:r>
      <w:r w:rsidR="00FA0A80">
        <w:t>09310000-5 Електрична енергія</w:t>
      </w:r>
    </w:p>
    <w:p w:rsidR="007C2BD8" w:rsidRPr="007A7ABC" w:rsidRDefault="006E0648" w:rsidP="00FA0A80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</w:t>
      </w:r>
      <w:r w:rsidR="00B67FBF">
        <w:t>2023-0</w:t>
      </w:r>
      <w:r w:rsidR="00FA0A80">
        <w:t>5-17-000523-а</w:t>
      </w:r>
    </w:p>
    <w:p w:rsidR="00F86DA2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FA0A80" w:rsidRPr="00FA0A80" w:rsidRDefault="00FA0A80" w:rsidP="00FA0A80">
      <w:pPr>
        <w:ind w:firstLine="567"/>
        <w:contextualSpacing/>
        <w:jc w:val="both"/>
      </w:pPr>
      <w:r w:rsidRPr="00FA0A80">
        <w:rPr>
          <w:b/>
        </w:rPr>
        <w:t>4. Обґрунтування технічних та якісних характеристик предмета закупівлі:</w:t>
      </w:r>
      <w:r w:rsidRPr="00FA0A80">
        <w:t xml:space="preserve"> технічні та якісні характеристики предмета закупівлі визначені відповідно до потреб замовника. </w:t>
      </w:r>
    </w:p>
    <w:p w:rsidR="00FA0A80" w:rsidRPr="00FA0A80" w:rsidRDefault="00FA0A80" w:rsidP="00FA0A80">
      <w:pPr>
        <w:ind w:firstLine="567"/>
        <w:contextualSpacing/>
        <w:jc w:val="both"/>
        <w:rPr>
          <w:b/>
        </w:rPr>
      </w:pPr>
      <w:r w:rsidRPr="00FA0A80">
        <w:rPr>
          <w:b/>
        </w:rPr>
        <w:t>5. Обґрунтування розміру бюджетного призначення:</w:t>
      </w:r>
      <w:r w:rsidRPr="00FA0A80">
        <w:t xml:space="preserve"> розмір бюджетного призначення для предмету закупівлі відповідає розрахунку видатків до кошторису </w:t>
      </w:r>
      <w:r>
        <w:t>Черкаської митниці як відокремленого підрозділу Держмитслужби</w:t>
      </w:r>
      <w:r w:rsidRPr="00FA0A80">
        <w:t xml:space="preserve"> на 2023 рік </w:t>
      </w:r>
      <w:r>
        <w:t xml:space="preserve">за КЕКВ 2273 (Оплата електричної енергії) </w:t>
      </w:r>
      <w:r w:rsidRPr="00FA0A80">
        <w:t>(загальний фонд) за КПКВК 3506010 «Керівництво та управління у сфері митної політики».</w:t>
      </w:r>
    </w:p>
    <w:p w:rsidR="00FA0A80" w:rsidRPr="00FA0A80" w:rsidRDefault="00FA0A80" w:rsidP="00FA0A80">
      <w:pPr>
        <w:ind w:firstLine="567"/>
        <w:contextualSpacing/>
        <w:jc w:val="both"/>
      </w:pPr>
      <w:r w:rsidRPr="00FA0A80">
        <w:rPr>
          <w:b/>
        </w:rPr>
        <w:t>6. Обґрунтування очікуваної вартості предмета закупівлі:</w:t>
      </w:r>
      <w:r w:rsidRPr="00FA0A80">
        <w:t xml:space="preserve"> розрахунок очікуваної вартості предмета закупівлі </w:t>
      </w:r>
      <w:r>
        <w:t xml:space="preserve">в цілому </w:t>
      </w:r>
      <w:r w:rsidRPr="00FA0A80">
        <w:t xml:space="preserve">в сумі </w:t>
      </w:r>
      <w:r>
        <w:t>136</w:t>
      </w:r>
      <w:r w:rsidRPr="00FA0A80">
        <w:t xml:space="preserve">000,00 грн з ПДВ визначено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якою передбачені методи визначення очікуваної вартості предмета закупівлі, на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тощо, а також на підставі </w:t>
      </w:r>
      <w:r>
        <w:t>очікуваного обсягу закупівлі та очікуваної вартості одиниці закупівлі в період постачання</w:t>
      </w:r>
      <w:r w:rsidRPr="00FA0A80">
        <w:t>.</w:t>
      </w:r>
    </w:p>
    <w:p w:rsidR="00FA0A80" w:rsidRPr="00FA0A80" w:rsidRDefault="00FA0A80" w:rsidP="00FA0A80">
      <w:pPr>
        <w:ind w:firstLine="567"/>
        <w:contextualSpacing/>
        <w:jc w:val="both"/>
      </w:pPr>
      <w:r w:rsidRPr="00FA0A80">
        <w:t xml:space="preserve">Очікувана вартість предмета закупівлі </w:t>
      </w:r>
      <w:r>
        <w:t xml:space="preserve">в цілому </w:t>
      </w:r>
      <w:r w:rsidRPr="00FA0A80">
        <w:t>відповідає розміру бюджетного призначення.</w:t>
      </w:r>
    </w:p>
    <w:p w:rsidR="00FA0A80" w:rsidRPr="00FA0A80" w:rsidRDefault="00FA0A80" w:rsidP="00FA0A80">
      <w:pPr>
        <w:ind w:firstLine="567"/>
        <w:contextualSpacing/>
        <w:jc w:val="both"/>
      </w:pPr>
      <w:r w:rsidRPr="00FA0A80">
        <w:rPr>
          <w:b/>
        </w:rPr>
        <w:t xml:space="preserve">7. Застосування виключення: </w:t>
      </w:r>
      <w:r w:rsidRPr="00FA0A80">
        <w:t>не застосовується. Закупівля проводиться із застосуванням відкритих торгів з особливостями.</w:t>
      </w:r>
    </w:p>
    <w:p w:rsidR="00FA0A80" w:rsidRPr="00FA0A80" w:rsidRDefault="00FA0A80" w:rsidP="00FA0A80">
      <w:pPr>
        <w:ind w:firstLine="567"/>
        <w:contextualSpacing/>
        <w:jc w:val="both"/>
      </w:pPr>
    </w:p>
    <w:p w:rsidR="00FA0A80" w:rsidRPr="00FA0A80" w:rsidRDefault="00FA0A80" w:rsidP="00FA0A80">
      <w:pPr>
        <w:ind w:firstLine="567"/>
        <w:contextualSpacing/>
        <w:jc w:val="both"/>
      </w:pPr>
    </w:p>
    <w:p w:rsidR="00F9206B" w:rsidRPr="00F9206B" w:rsidRDefault="00F9206B" w:rsidP="00F9206B">
      <w:pPr>
        <w:jc w:val="both"/>
        <w:rPr>
          <w:bCs/>
        </w:rPr>
      </w:pPr>
      <w:r w:rsidRPr="00F9206B">
        <w:rPr>
          <w:bCs/>
        </w:rPr>
        <w:t xml:space="preserve">Уповноважена особа </w:t>
      </w:r>
    </w:p>
    <w:p w:rsidR="00F9206B" w:rsidRPr="00F9206B" w:rsidRDefault="00F9206B" w:rsidP="00F9206B">
      <w:pPr>
        <w:jc w:val="both"/>
        <w:rPr>
          <w:bCs/>
        </w:rPr>
      </w:pPr>
      <w:r w:rsidRPr="00F9206B">
        <w:rPr>
          <w:bCs/>
        </w:rPr>
        <w:t xml:space="preserve">Черкаської митниці, відповідальна за </w:t>
      </w:r>
    </w:p>
    <w:p w:rsidR="00F9206B" w:rsidRPr="00F9206B" w:rsidRDefault="00F9206B" w:rsidP="00F9206B">
      <w:pPr>
        <w:jc w:val="both"/>
        <w:rPr>
          <w:bCs/>
        </w:rPr>
      </w:pPr>
      <w:r w:rsidRPr="00F9206B">
        <w:rPr>
          <w:bCs/>
        </w:rPr>
        <w:t>організацію та проведення процедур закупівель/</w:t>
      </w:r>
    </w:p>
    <w:p w:rsidR="00F9206B" w:rsidRPr="00F9206B" w:rsidRDefault="00F9206B" w:rsidP="00F9206B">
      <w:pPr>
        <w:jc w:val="both"/>
        <w:rPr>
          <w:bCs/>
        </w:rPr>
      </w:pPr>
      <w:r w:rsidRPr="00F9206B">
        <w:rPr>
          <w:bCs/>
        </w:rPr>
        <w:t>спрощених закупівель                                                                              Олег СТЕПАНЕНКО</w:t>
      </w:r>
    </w:p>
    <w:p w:rsidR="00F9206B" w:rsidRPr="00D54467" w:rsidRDefault="00F9206B" w:rsidP="00F9206B">
      <w:pPr>
        <w:tabs>
          <w:tab w:val="left" w:pos="851"/>
        </w:tabs>
        <w:jc w:val="both"/>
      </w:pPr>
    </w:p>
    <w:sectPr w:rsidR="00F9206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258" w:rsidRDefault="00635258">
      <w:r>
        <w:separator/>
      </w:r>
    </w:p>
  </w:endnote>
  <w:endnote w:type="continuationSeparator" w:id="0">
    <w:p w:rsidR="00635258" w:rsidRDefault="0063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258" w:rsidRDefault="00635258">
      <w:r>
        <w:separator/>
      </w:r>
    </w:p>
  </w:footnote>
  <w:footnote w:type="continuationSeparator" w:id="0">
    <w:p w:rsidR="00635258" w:rsidRDefault="0063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4D83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044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176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EB7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E07"/>
    <w:rsid w:val="003C470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1B65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3759"/>
    <w:rsid w:val="00634D8E"/>
    <w:rsid w:val="00635258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19F9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6F7514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A7F3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C4D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51F2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1F14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46F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67FBF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2F15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3D88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3773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471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688E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206B"/>
    <w:rsid w:val="00F9474F"/>
    <w:rsid w:val="00F953D7"/>
    <w:rsid w:val="00F97A66"/>
    <w:rsid w:val="00FA0A80"/>
    <w:rsid w:val="00FA1C56"/>
    <w:rsid w:val="00FA5F70"/>
    <w:rsid w:val="00FA629F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2023-05-19T06:28:00Z</dcterms:created>
  <dcterms:modified xsi:type="dcterms:W3CDTF">2023-05-19T06:28:00Z</dcterms:modified>
</cp:coreProperties>
</file>