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>ОБГРУНТУВАННЯ ТЕХНІЧНИХ ТА ЯКІСНИХ ХАРАКТЕРИСТИК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ПРЕДМЕТА ЗАКУПІВЛІ, РОЗМІРУ БЮДЖЕТНОГО ПРИЗНАЧЕННЯ,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ОЧІКУВАНОЇ ВАРТОСТІ ПРЕДМЕТА ЗАКУПІВЛІ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(відповідно до пункту 4.1. Постанови Кабінету Міністрів України від 11.10.2016 № 710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«Про ефективне використання державних коштів» (зі змінами))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1. Найменування місцезнаходження та ідентифікаційний код замовника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в Єдиному державному реєстрі юридичних осіб, фізичних осіб-підприємців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та громадських формувань, його категорія: </w:t>
      </w:r>
      <w:r>
        <w:rPr>
          <w:rFonts w:ascii="Times New Roman" w:hAnsi="Times New Roman" w:cs="Times New Roman"/>
          <w:sz w:val="27"/>
          <w:szCs w:val="27"/>
        </w:rPr>
        <w:t>Енергетична митниця, 04215, м.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Київ, вул. </w:t>
      </w:r>
      <w:proofErr w:type="spellStart"/>
      <w:r>
        <w:rPr>
          <w:rFonts w:ascii="Times New Roman" w:hAnsi="Times New Roman" w:cs="Times New Roman"/>
          <w:sz w:val="27"/>
          <w:szCs w:val="27"/>
        </w:rPr>
        <w:t>Світлицького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>, будинок 28-А, ЄДРПОУ 44029610, категорія - орган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державної влади, місцевого самоврядування або правоохоронний орган;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2. Назва предмета закупівлі із зазначенням коду за Єдиним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закупівельним словником (у разі поділу на лоти такі відомості повинні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зазначатися стосовно кожного лота) та назви відповідних класифікаторів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предмета закупівлі і частини предмета закупівлі (лотів) (за наявності):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Закупівля за предметом - послуги з перекладу з іноземних мов (письмовий) </w:t>
      </w:r>
      <w:r>
        <w:rPr>
          <w:rFonts w:ascii="Times New Roman" w:hAnsi="Times New Roman" w:cs="Times New Roman"/>
          <w:b/>
          <w:bCs/>
          <w:sz w:val="27"/>
          <w:szCs w:val="27"/>
        </w:rPr>
        <w:t>ДК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021:2015; 79530000-8 </w:t>
      </w:r>
      <w:r>
        <w:rPr>
          <w:rFonts w:ascii="Times New Roman" w:hAnsi="Times New Roman" w:cs="Times New Roman"/>
          <w:sz w:val="27"/>
          <w:szCs w:val="27"/>
        </w:rPr>
        <w:t>(послуги з письмового перекладу) проводиться з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дотриманням пункту З® розділу X “Прикінцеві та перехідні положення” Закону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України «Про публічні закупівлі», частини З статті З Закону та відповідно до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річного плану закупівель;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3. Ідентифікатори закупівель: - </w:t>
      </w:r>
      <w:r>
        <w:rPr>
          <w:rFonts w:ascii="Times New Roman" w:hAnsi="Times New Roman" w:cs="Times New Roman"/>
          <w:sz w:val="27"/>
          <w:szCs w:val="27"/>
        </w:rPr>
        <w:t>унікальний номер позиції плану закупівлі,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присвоєний електронною системою закупівель UA-P-2023-07-19-003520-a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технічних та якісних характеристик предмета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закупівлі: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технічні та якісні характеристики предмета закупівлі визначені відповідно до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потреб замовника, а саме: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Обсяги визначено згідно розрахункової потреби у письмовому перекладі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документів з іноземних та затвердженими кошторисними призначеннями на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2023 рік. Технічні вимоги та якісні характеристики предмета закупівлі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відповідають інформації, що міститься у ДСТУ 3814-98, ДСТУ 4309:2004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 Обґрунтування розміру бюджетного призначення: розмір бюджетного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призначення для предмету закупівлі: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послуги з перекладу з іноземних мов (письмовий) </w:t>
      </w:r>
      <w:r>
        <w:rPr>
          <w:rFonts w:ascii="Times New Roman" w:hAnsi="Times New Roman" w:cs="Times New Roman"/>
          <w:b/>
          <w:bCs/>
          <w:sz w:val="27"/>
          <w:szCs w:val="27"/>
        </w:rPr>
        <w:t>ДК 021:2015: 79530000-8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(послуги з письмового перекладу), відповідає розрахунку видатків до кошторису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Енергетичної митниці на 2023 рік (загальний фонд) за КПКВК 3506010;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6. Очікувана вартість предмета закупівлі: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40000,00 грн з ПДВ;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7. Обґрунтування очікуваної вартості предмета закупівлі;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очікувана вартість предмета закупівлі визначена на підставі моніторингу ринку</w:t>
      </w:r>
    </w:p>
    <w:p w:rsidR="000F11D7" w:rsidRDefault="000F11D7" w:rsidP="000F1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та комерційних пропозицій на момент проведення закупівлі та відповідає</w:t>
      </w:r>
    </w:p>
    <w:p w:rsidR="00CB1718" w:rsidRDefault="000F11D7" w:rsidP="000F11D7">
      <w:pPr>
        <w:jc w:val="both"/>
      </w:pPr>
      <w:r>
        <w:rPr>
          <w:rFonts w:ascii="Times New Roman" w:hAnsi="Times New Roman" w:cs="Times New Roman"/>
          <w:b/>
          <w:bCs/>
          <w:sz w:val="27"/>
          <w:szCs w:val="27"/>
        </w:rPr>
        <w:t>розміру кошторисних призначень на 2023 рік.</w:t>
      </w:r>
      <w:r>
        <w:rPr>
          <w:rFonts w:ascii="Times New Roman" w:hAnsi="Times New Roman" w:cs="Times New Roman"/>
          <w:sz w:val="20"/>
          <w:szCs w:val="20"/>
        </w:rPr>
        <w:t>__</w:t>
      </w:r>
      <w:bookmarkEnd w:id="0"/>
    </w:p>
    <w:sectPr w:rsidR="00CB1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D7"/>
    <w:rsid w:val="000F11D7"/>
    <w:rsid w:val="00C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86EBC4F-6C89-4995-99F7-735819CD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2023-08-30T07:11:00Z</dcterms:created>
  <dcterms:modified xsi:type="dcterms:W3CDTF">2023-08-30T07:16:00Z</dcterms:modified>
</cp:coreProperties>
</file>