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7919B9">
      <w:pPr>
        <w:ind w:firstLine="567"/>
        <w:contextualSpacing/>
        <w:jc w:val="both"/>
        <w:rPr>
          <w:sz w:val="28"/>
          <w:szCs w:val="28"/>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6E0648" w:rsidRPr="006E0648" w:rsidRDefault="006E0648" w:rsidP="007919B9">
      <w:pPr>
        <w:ind w:firstLine="567"/>
        <w:contextualSpacing/>
        <w:jc w:val="both"/>
        <w:rPr>
          <w:sz w:val="28"/>
          <w:szCs w:val="28"/>
        </w:rPr>
      </w:pP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лота) та назви відповідних класифікаторів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7C2BD8" w:rsidRPr="00FA3DB2"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FA3DB2">
        <w:rPr>
          <w:rFonts w:eastAsia="Calibri"/>
          <w:color w:val="000000"/>
          <w:sz w:val="28"/>
          <w:szCs w:val="28"/>
        </w:rPr>
        <w:t>«</w:t>
      </w:r>
      <w:r w:rsidR="00FA3DB2" w:rsidRPr="00FA3DB2">
        <w:rPr>
          <w:rStyle w:val="fw500"/>
          <w:rFonts w:eastAsia="Batang"/>
          <w:sz w:val="28"/>
          <w:szCs w:val="28"/>
        </w:rPr>
        <w:t>Послуги з поточного ремонту та обслуговування комп'ютерної та організаційної техніки (заправки та регенерації картриджів)</w:t>
      </w:r>
      <w:r w:rsidR="00FA3DB2" w:rsidRPr="00FA3DB2">
        <w:rPr>
          <w:rStyle w:val="fw500"/>
          <w:rFonts w:eastAsia="Batang"/>
          <w:sz w:val="28"/>
          <w:szCs w:val="28"/>
        </w:rPr>
        <w:t xml:space="preserve"> </w:t>
      </w:r>
      <w:r w:rsidRPr="00FA3DB2">
        <w:rPr>
          <w:rFonts w:eastAsia="Calibri"/>
          <w:color w:val="000000"/>
          <w:sz w:val="28"/>
          <w:szCs w:val="28"/>
        </w:rPr>
        <w:t xml:space="preserve">ДК 021:2015 - </w:t>
      </w:r>
      <w:r w:rsidR="00FA3DB2" w:rsidRPr="00FA3DB2">
        <w:rPr>
          <w:rStyle w:val="dib"/>
          <w:rFonts w:eastAsia="Batang"/>
          <w:sz w:val="28"/>
          <w:szCs w:val="28"/>
        </w:rPr>
        <w:t xml:space="preserve">50310000-1 Технічне обслуговування і ремонт офісної техніки </w:t>
      </w:r>
      <w:r w:rsidRPr="00FA3DB2">
        <w:rPr>
          <w:rFonts w:eastAsia="Calibri"/>
          <w:color w:val="000000"/>
          <w:sz w:val="28"/>
          <w:szCs w:val="28"/>
        </w:rPr>
        <w:t>(</w:t>
      </w:r>
      <w:r w:rsidR="00614053" w:rsidRPr="00FA3DB2">
        <w:rPr>
          <w:rFonts w:eastAsia="Calibri"/>
          <w:color w:val="000000"/>
          <w:sz w:val="28"/>
          <w:szCs w:val="28"/>
        </w:rPr>
        <w:t>за адресою: м. Суми, вул. Юрія Вєтрова, 24.</w:t>
      </w:r>
      <w:r w:rsidRPr="00FA3DB2">
        <w:rPr>
          <w:rFonts w:eastAsia="Calibri"/>
          <w:color w:val="000000"/>
          <w:sz w:val="28"/>
          <w:szCs w:val="28"/>
        </w:rPr>
        <w:t>)</w:t>
      </w:r>
      <w:r w:rsidRPr="00FA3DB2">
        <w:rPr>
          <w:sz w:val="28"/>
          <w:szCs w:val="28"/>
        </w:rPr>
        <w:t xml:space="preserve">: </w:t>
      </w:r>
      <w:r w:rsidRPr="00FA3DB2">
        <w:rPr>
          <w:rFonts w:eastAsia="Calibri"/>
          <w:color w:val="000000"/>
          <w:sz w:val="28"/>
          <w:szCs w:val="28"/>
        </w:rPr>
        <w:t>ДК 021:2015 -</w:t>
      </w:r>
      <w:r w:rsidR="00FA3DB2" w:rsidRPr="00FA3DB2">
        <w:rPr>
          <w:rFonts w:eastAsia="Calibri"/>
          <w:color w:val="000000"/>
          <w:sz w:val="28"/>
          <w:szCs w:val="28"/>
        </w:rPr>
        <w:t xml:space="preserve"> </w:t>
      </w:r>
      <w:r w:rsidR="00FA3DB2" w:rsidRPr="00FA3DB2">
        <w:rPr>
          <w:rStyle w:val="dib"/>
          <w:rFonts w:eastAsia="Batang"/>
          <w:sz w:val="28"/>
          <w:szCs w:val="28"/>
        </w:rPr>
        <w:t>50310000-1 Технічне обслуговування і ремонт офісної техніки</w:t>
      </w:r>
      <w:r w:rsidRPr="00FA3DB2">
        <w:rPr>
          <w:rFonts w:eastAsia="Calibri"/>
          <w:color w:val="000000"/>
          <w:sz w:val="28"/>
          <w:szCs w:val="28"/>
        </w:rPr>
        <w:t>)»</w:t>
      </w:r>
      <w:r w:rsidR="00614053" w:rsidRPr="00FA3DB2">
        <w:rPr>
          <w:rFonts w:eastAsia="Calibri"/>
          <w:color w:val="000000"/>
          <w:sz w:val="28"/>
          <w:szCs w:val="28"/>
        </w:rPr>
        <w:t>.</w:t>
      </w:r>
      <w:r w:rsidRPr="00FA3DB2">
        <w:rPr>
          <w:rFonts w:eastAsia="Calibri"/>
          <w:color w:val="000000"/>
          <w:sz w:val="28"/>
          <w:szCs w:val="28"/>
        </w:rPr>
        <w:t xml:space="preserve"> </w:t>
      </w:r>
    </w:p>
    <w:p w:rsidR="009D48EC" w:rsidRDefault="007C2BD8" w:rsidP="00614053">
      <w:pPr>
        <w:ind w:firstLine="567"/>
        <w:contextualSpacing/>
        <w:jc w:val="both"/>
        <w:rPr>
          <w:b/>
          <w:sz w:val="28"/>
          <w:szCs w:val="28"/>
        </w:rPr>
      </w:pPr>
      <w:r>
        <w:rPr>
          <w:rFonts w:eastAsia="Calibri"/>
          <w:color w:val="000000"/>
          <w:sz w:val="28"/>
          <w:szCs w:val="28"/>
        </w:rPr>
        <w:tab/>
        <w:t xml:space="preserve"> </w:t>
      </w:r>
    </w:p>
    <w:p w:rsidR="007C2BD8" w:rsidRPr="007C2BD8" w:rsidRDefault="007C3DB2" w:rsidP="007C2BD8">
      <w:pPr>
        <w:ind w:firstLine="567"/>
        <w:contextualSpacing/>
        <w:jc w:val="both"/>
        <w:rPr>
          <w:b/>
          <w:sz w:val="28"/>
          <w:szCs w:val="28"/>
        </w:rPr>
      </w:pPr>
      <w:r>
        <w:rPr>
          <w:b/>
          <w:sz w:val="28"/>
          <w:szCs w:val="28"/>
        </w:rPr>
        <w:t>3. Ідентифікатор</w:t>
      </w:r>
      <w:r w:rsidR="006E0648" w:rsidRPr="006E0648">
        <w:rPr>
          <w:b/>
          <w:sz w:val="28"/>
          <w:szCs w:val="28"/>
        </w:rPr>
        <w:t xml:space="preserve"> закупів</w:t>
      </w:r>
      <w:r w:rsidR="007C2BD8">
        <w:rPr>
          <w:b/>
          <w:sz w:val="28"/>
          <w:szCs w:val="28"/>
        </w:rPr>
        <w:t>ель</w:t>
      </w:r>
      <w:r w:rsidR="006E0648" w:rsidRPr="006E0648">
        <w:rPr>
          <w:b/>
          <w:sz w:val="28"/>
          <w:szCs w:val="28"/>
        </w:rPr>
        <w:t>: —</w:t>
      </w:r>
      <w:hyperlink r:id="rId8" w:tgtFrame="_blank" w:history="1">
        <w:r w:rsidR="00FA3DB2" w:rsidRPr="00FA3DB2">
          <w:rPr>
            <w:color w:val="0000FF"/>
            <w:u w:val="single"/>
          </w:rPr>
          <w:t>UA-2023-04-12-007437-a</w:t>
        </w:r>
      </w:hyperlink>
    </w:p>
    <w:p w:rsidR="00B661EC" w:rsidRDefault="00B661EC" w:rsidP="007919B9">
      <w:pPr>
        <w:ind w:firstLine="567"/>
        <w:contextualSpacing/>
        <w:jc w:val="both"/>
        <w:rPr>
          <w:b/>
          <w:sz w:val="28"/>
          <w:szCs w:val="28"/>
        </w:rPr>
      </w:pPr>
    </w:p>
    <w:p w:rsidR="00B661EC" w:rsidRDefault="00A0247F" w:rsidP="007919B9">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582B72" w:rsidRDefault="00582B72" w:rsidP="007919B9">
      <w:pPr>
        <w:ind w:firstLine="567"/>
        <w:contextualSpacing/>
        <w:jc w:val="both"/>
        <w:rPr>
          <w:color w:val="000000" w:themeColor="text1"/>
          <w:sz w:val="28"/>
          <w:szCs w:val="28"/>
        </w:rPr>
      </w:pP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Загальна кількість послуг, що будуть отримані, визначаються Сумською митницею (далі – митниця) відповідно до фактичної потреби.</w:t>
      </w:r>
    </w:p>
    <w:p w:rsidR="00057078" w:rsidRPr="00057078" w:rsidRDefault="00057078" w:rsidP="00057078">
      <w:pPr>
        <w:widowControl w:val="0"/>
        <w:tabs>
          <w:tab w:val="left" w:pos="989"/>
        </w:tabs>
        <w:ind w:firstLine="709"/>
        <w:jc w:val="both"/>
        <w:rPr>
          <w:rFonts w:eastAsia="Calibri"/>
          <w:sz w:val="28"/>
          <w:szCs w:val="28"/>
        </w:rPr>
      </w:pP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Заправка картриджів  поширюються на наявну оргтехніку, в тому числі на принтери (струменеві, лазерні, багатофункціональні), ксерокси, сканери (далі – Обладнання). Заправка та регенерація картриджів проводяться протягом однієї доби з моменту подання заявки замовником. Учасник повинен мати досвід із зарядки картриджів.</w:t>
      </w:r>
    </w:p>
    <w:p w:rsidR="00057078" w:rsidRPr="00057078" w:rsidRDefault="00057078" w:rsidP="00057078">
      <w:pPr>
        <w:widowControl w:val="0"/>
        <w:tabs>
          <w:tab w:val="left" w:pos="989"/>
        </w:tabs>
        <w:ind w:firstLine="709"/>
        <w:jc w:val="both"/>
        <w:rPr>
          <w:rFonts w:eastAsia="Calibri"/>
          <w:sz w:val="28"/>
          <w:szCs w:val="28"/>
        </w:rPr>
      </w:pP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&gt; заправка  картриджа передбачає:</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діагностика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розбирання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xml:space="preserve">- повне очищення бункера відпрацювання і деталей картриджа від старого </w:t>
      </w:r>
      <w:proofErr w:type="spellStart"/>
      <w:r w:rsidRPr="00057078">
        <w:rPr>
          <w:rFonts w:eastAsia="Arial"/>
          <w:kern w:val="3"/>
          <w:sz w:val="28"/>
          <w:szCs w:val="28"/>
          <w:lang w:eastAsia="zh-CN"/>
        </w:rPr>
        <w:t>тонера</w:t>
      </w:r>
      <w:proofErr w:type="spellEnd"/>
      <w:r w:rsidRPr="00057078">
        <w:rPr>
          <w:rFonts w:eastAsia="Arial"/>
          <w:kern w:val="3"/>
          <w:sz w:val="28"/>
          <w:szCs w:val="28"/>
          <w:lang w:eastAsia="zh-CN"/>
        </w:rPr>
        <w:t>, при необхідності заміна несправних деталей;</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lastRenderedPageBreak/>
        <w:t xml:space="preserve">- заповнення картриджа сумісним якісним </w:t>
      </w:r>
      <w:proofErr w:type="spellStart"/>
      <w:r w:rsidRPr="00057078">
        <w:rPr>
          <w:rFonts w:eastAsia="Arial"/>
          <w:kern w:val="3"/>
          <w:sz w:val="28"/>
          <w:szCs w:val="28"/>
          <w:lang w:eastAsia="zh-CN"/>
        </w:rPr>
        <w:t>тонером</w:t>
      </w:r>
      <w:proofErr w:type="spellEnd"/>
      <w:r w:rsidRPr="00057078">
        <w:rPr>
          <w:rFonts w:eastAsia="Arial"/>
          <w:kern w:val="3"/>
          <w:sz w:val="28"/>
          <w:szCs w:val="28"/>
          <w:lang w:eastAsia="zh-CN"/>
        </w:rPr>
        <w:t xml:space="preserve"> в обсязі,який відповідає ресурсу друку для даної моделі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збірку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xml:space="preserve">- обнуління або заміну </w:t>
      </w:r>
      <w:proofErr w:type="spellStart"/>
      <w:r w:rsidRPr="00057078">
        <w:rPr>
          <w:rFonts w:eastAsia="Arial"/>
          <w:kern w:val="3"/>
          <w:sz w:val="28"/>
          <w:szCs w:val="28"/>
          <w:lang w:eastAsia="zh-CN"/>
        </w:rPr>
        <w:t>чіпа</w:t>
      </w:r>
      <w:proofErr w:type="spellEnd"/>
      <w:r w:rsidRPr="00057078">
        <w:rPr>
          <w:rFonts w:eastAsia="Arial"/>
          <w:kern w:val="3"/>
          <w:sz w:val="28"/>
          <w:szCs w:val="28"/>
          <w:lang w:eastAsia="zh-CN"/>
        </w:rPr>
        <w:t xml:space="preserve">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тестування готового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&gt; регенерація  картриджа передбачає:</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діагностика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розбирання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xml:space="preserve">- повне очищення бункера відпрацювання і деталей картриджа від старого </w:t>
      </w:r>
      <w:proofErr w:type="spellStart"/>
      <w:r w:rsidRPr="00057078">
        <w:rPr>
          <w:rFonts w:eastAsia="Arial"/>
          <w:kern w:val="3"/>
          <w:sz w:val="28"/>
          <w:szCs w:val="28"/>
          <w:lang w:eastAsia="zh-CN"/>
        </w:rPr>
        <w:t>тонера</w:t>
      </w:r>
      <w:proofErr w:type="spellEnd"/>
      <w:r w:rsidRPr="00057078">
        <w:rPr>
          <w:rFonts w:eastAsia="Arial"/>
          <w:kern w:val="3"/>
          <w:sz w:val="28"/>
          <w:szCs w:val="28"/>
          <w:lang w:eastAsia="zh-CN"/>
        </w:rPr>
        <w:t>, при необхідності заміна несправних деталей;</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xml:space="preserve">- заповнення картриджа сумісним якісним </w:t>
      </w:r>
      <w:proofErr w:type="spellStart"/>
      <w:r w:rsidRPr="00057078">
        <w:rPr>
          <w:rFonts w:eastAsia="Arial"/>
          <w:kern w:val="3"/>
          <w:sz w:val="28"/>
          <w:szCs w:val="28"/>
          <w:lang w:eastAsia="zh-CN"/>
        </w:rPr>
        <w:t>тонером</w:t>
      </w:r>
      <w:proofErr w:type="spellEnd"/>
      <w:r w:rsidRPr="00057078">
        <w:rPr>
          <w:rFonts w:eastAsia="Arial"/>
          <w:kern w:val="3"/>
          <w:sz w:val="28"/>
          <w:szCs w:val="28"/>
          <w:lang w:eastAsia="zh-CN"/>
        </w:rPr>
        <w:t xml:space="preserve"> в обсязі,який відповідає ресурсу друку для даної моделі картриджа;</w:t>
      </w:r>
    </w:p>
    <w:p w:rsidR="00057078" w:rsidRPr="00057078" w:rsidRDefault="00057078" w:rsidP="00057078">
      <w:pPr>
        <w:suppressAutoHyphens/>
        <w:autoSpaceDN w:val="0"/>
        <w:spacing w:before="22" w:line="276" w:lineRule="auto"/>
        <w:ind w:right="-365"/>
        <w:textAlignment w:val="baseline"/>
        <w:rPr>
          <w:rFonts w:eastAsia="Arial"/>
          <w:kern w:val="3"/>
          <w:sz w:val="28"/>
          <w:szCs w:val="28"/>
          <w:lang w:eastAsia="zh-CN"/>
        </w:rPr>
      </w:pPr>
      <w:r w:rsidRPr="00057078">
        <w:rPr>
          <w:rFonts w:eastAsia="Arial"/>
          <w:kern w:val="3"/>
          <w:sz w:val="28"/>
          <w:szCs w:val="28"/>
          <w:lang w:eastAsia="zh-CN"/>
        </w:rPr>
        <w:t>- заміна вал первинної зарядки;</w:t>
      </w:r>
    </w:p>
    <w:p w:rsidR="00057078" w:rsidRPr="00057078" w:rsidRDefault="00057078" w:rsidP="00057078">
      <w:pPr>
        <w:suppressAutoHyphens/>
        <w:autoSpaceDN w:val="0"/>
        <w:spacing w:before="22" w:line="276" w:lineRule="auto"/>
        <w:ind w:right="-365"/>
        <w:textAlignment w:val="baseline"/>
        <w:rPr>
          <w:rFonts w:eastAsia="Arial"/>
          <w:kern w:val="3"/>
          <w:sz w:val="28"/>
          <w:szCs w:val="28"/>
          <w:lang w:eastAsia="zh-CN"/>
        </w:rPr>
      </w:pPr>
      <w:r w:rsidRPr="00057078">
        <w:rPr>
          <w:rFonts w:eastAsia="Arial"/>
          <w:kern w:val="3"/>
          <w:sz w:val="28"/>
          <w:szCs w:val="28"/>
          <w:lang w:eastAsia="zh-CN"/>
        </w:rPr>
        <w:t>- заміна магнітний вал;</w:t>
      </w:r>
    </w:p>
    <w:p w:rsidR="00057078" w:rsidRPr="00057078" w:rsidRDefault="00057078" w:rsidP="00057078">
      <w:pPr>
        <w:suppressAutoHyphens/>
        <w:autoSpaceDN w:val="0"/>
        <w:spacing w:before="22" w:line="276" w:lineRule="auto"/>
        <w:ind w:right="-365"/>
        <w:textAlignment w:val="baseline"/>
        <w:rPr>
          <w:rFonts w:eastAsia="Arial"/>
          <w:kern w:val="3"/>
          <w:sz w:val="28"/>
          <w:szCs w:val="28"/>
          <w:lang w:eastAsia="zh-CN"/>
        </w:rPr>
      </w:pPr>
      <w:r w:rsidRPr="00057078">
        <w:rPr>
          <w:rFonts w:eastAsia="Arial"/>
          <w:kern w:val="3"/>
          <w:sz w:val="28"/>
          <w:szCs w:val="28"/>
          <w:lang w:eastAsia="zh-CN"/>
        </w:rPr>
        <w:t>- заміна лезо дозуюче;</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збірку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xml:space="preserve">- обнуління або заміну </w:t>
      </w:r>
      <w:proofErr w:type="spellStart"/>
      <w:r w:rsidRPr="00057078">
        <w:rPr>
          <w:rFonts w:eastAsia="Arial"/>
          <w:kern w:val="3"/>
          <w:sz w:val="28"/>
          <w:szCs w:val="28"/>
          <w:lang w:eastAsia="zh-CN"/>
        </w:rPr>
        <w:t>чіпа</w:t>
      </w:r>
      <w:proofErr w:type="spellEnd"/>
      <w:r w:rsidRPr="00057078">
        <w:rPr>
          <w:rFonts w:eastAsia="Arial"/>
          <w:kern w:val="3"/>
          <w:sz w:val="28"/>
          <w:szCs w:val="28"/>
          <w:lang w:eastAsia="zh-CN"/>
        </w:rPr>
        <w:t xml:space="preserve"> картриджа;</w:t>
      </w:r>
    </w:p>
    <w:p w:rsidR="00057078" w:rsidRPr="00057078" w:rsidRDefault="00057078" w:rsidP="00057078">
      <w:pPr>
        <w:suppressAutoHyphens/>
        <w:autoSpaceDN w:val="0"/>
        <w:spacing w:line="276" w:lineRule="auto"/>
        <w:textAlignment w:val="baseline"/>
        <w:rPr>
          <w:rFonts w:eastAsia="Arial"/>
          <w:kern w:val="3"/>
          <w:sz w:val="28"/>
          <w:szCs w:val="28"/>
          <w:lang w:eastAsia="zh-CN"/>
        </w:rPr>
      </w:pPr>
      <w:r w:rsidRPr="00057078">
        <w:rPr>
          <w:rFonts w:eastAsia="Arial"/>
          <w:kern w:val="3"/>
          <w:sz w:val="28"/>
          <w:szCs w:val="28"/>
          <w:lang w:eastAsia="zh-CN"/>
        </w:rPr>
        <w:t>- тестування готового картриджа.</w:t>
      </w:r>
    </w:p>
    <w:p w:rsidR="00057078" w:rsidRPr="00057078" w:rsidRDefault="00057078" w:rsidP="00057078">
      <w:pPr>
        <w:autoSpaceDE w:val="0"/>
        <w:autoSpaceDN w:val="0"/>
        <w:adjustRightInd w:val="0"/>
        <w:spacing w:before="13" w:line="319" w:lineRule="exact"/>
        <w:ind w:firstLine="734"/>
        <w:jc w:val="both"/>
        <w:rPr>
          <w:rFonts w:eastAsia="Calibri"/>
          <w:sz w:val="28"/>
          <w:szCs w:val="28"/>
        </w:rPr>
      </w:pPr>
      <w:r w:rsidRPr="00057078">
        <w:rPr>
          <w:sz w:val="28"/>
          <w:szCs w:val="28"/>
          <w:lang w:eastAsia="uk-UA"/>
        </w:rPr>
        <w:t xml:space="preserve"> </w:t>
      </w:r>
      <w:r w:rsidRPr="00057078">
        <w:rPr>
          <w:rFonts w:eastAsia="Calibri"/>
          <w:sz w:val="28"/>
          <w:szCs w:val="28"/>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100% заливку чорним кольором, не повинно спостерігатись нерівномірної щільності друку, смуг і повторюваних дефектів. Ресурс друку та кількість </w:t>
      </w:r>
      <w:proofErr w:type="spellStart"/>
      <w:r w:rsidRPr="00057078">
        <w:rPr>
          <w:rFonts w:eastAsia="Calibri"/>
          <w:sz w:val="28"/>
          <w:szCs w:val="28"/>
        </w:rPr>
        <w:t>тонера</w:t>
      </w:r>
      <w:proofErr w:type="spellEnd"/>
      <w:r w:rsidRPr="00057078">
        <w:rPr>
          <w:rFonts w:eastAsia="Calibri"/>
          <w:sz w:val="28"/>
          <w:szCs w:val="28"/>
        </w:rPr>
        <w:t xml:space="preserve"> в картриджах після заправки повинні бути не менші, ніж у новому оригінальному картриджі, встановленому виробником.</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Усі витратні матеріали, які учасник має поставити замовнику, обов’язково повинні мати оригінальну фабричну упаковку, що не може бути пошкодженою або заміненою на іншу аналогічну. Картридж повинен бути опломбований та упакований у герметичний світлонепроникний пакет із тестовою сторінкою, мати на корпусі фірмову наклейку з відмітками про проведені роботи та з підписом інженера. Після здійснення заправки або регенерації повинна проводитись технічна експертиза картриджа та тестування на друкуючому пристрої.</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Заправка та регенерація картриджів здійснюються за заявками замовника (телефонний дзвінок).</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Надання послуг із заправки картриджів – не більше однієї доби з моменту отримання заявки від замовника.</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 xml:space="preserve">Термін регенерації визначається залежно від складності та наявності запасних частин. Після визначення причини несправності цей термін не повинен перевищувати 1 (однієї) доби. У разі неможливості проведення регенерації в терміни, зазначені вище, учасник повинен письмово повідомити </w:t>
      </w:r>
      <w:r w:rsidRPr="00057078">
        <w:rPr>
          <w:rFonts w:eastAsia="Calibri"/>
          <w:sz w:val="28"/>
          <w:szCs w:val="28"/>
        </w:rPr>
        <w:lastRenderedPageBreak/>
        <w:t>замовника та погодити з ним терміни проведення регенерації. На складі учасника повинен бути певний резерв ресурсних запасних частин і витратних матеріалів для планової заміни.</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Надання послуг відбувається за місцезнаходженням учасника, Обладнання (картриджі) замовника доставляється до сервісного центру транспортом учасника та за його рахунок.</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Усі запчастини, які пропонує учасник, повинні бути новими, оригінальними (або аналогічними, але не гіршими, ніж оригінальні) та у працездатному стані.</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Замовник має право на самостійну діагностику Обладнання в офіційних сервісних центрах.</w:t>
      </w:r>
    </w:p>
    <w:p w:rsidR="00057078" w:rsidRPr="00057078" w:rsidRDefault="00057078" w:rsidP="00057078">
      <w:pPr>
        <w:widowControl w:val="0"/>
        <w:tabs>
          <w:tab w:val="left" w:pos="989"/>
        </w:tabs>
        <w:ind w:firstLine="709"/>
        <w:jc w:val="both"/>
        <w:rPr>
          <w:rFonts w:eastAsia="Calibri"/>
          <w:sz w:val="28"/>
          <w:szCs w:val="28"/>
        </w:rPr>
      </w:pPr>
      <w:r w:rsidRPr="00057078">
        <w:rPr>
          <w:rFonts w:eastAsia="Calibri"/>
          <w:sz w:val="28"/>
          <w:szCs w:val="28"/>
        </w:rPr>
        <w:t>Надання послуг проводиться відповідно до вимог чинних нормативних документів. Гарантійний строк (</w:t>
      </w:r>
      <w:proofErr w:type="spellStart"/>
      <w:r w:rsidRPr="00057078">
        <w:rPr>
          <w:rFonts w:eastAsia="Calibri"/>
          <w:sz w:val="28"/>
          <w:szCs w:val="28"/>
        </w:rPr>
        <w:t>строк</w:t>
      </w:r>
      <w:proofErr w:type="spellEnd"/>
      <w:r w:rsidRPr="00057078">
        <w:rPr>
          <w:rFonts w:eastAsia="Calibri"/>
          <w:sz w:val="28"/>
          <w:szCs w:val="28"/>
        </w:rPr>
        <w:t>, протягом якого учасник гарантує якість наданих послуг) становить 6 (шість) місяців з моменту підписання акту наданих послуг та передачі техніки.</w:t>
      </w:r>
    </w:p>
    <w:tbl>
      <w:tblPr>
        <w:tblW w:w="9781" w:type="dxa"/>
        <w:tblInd w:w="40" w:type="dxa"/>
        <w:tblLayout w:type="fixed"/>
        <w:tblCellMar>
          <w:left w:w="40" w:type="dxa"/>
          <w:right w:w="40" w:type="dxa"/>
        </w:tblCellMar>
        <w:tblLook w:val="0000" w:firstRow="0" w:lastRow="0" w:firstColumn="0" w:lastColumn="0" w:noHBand="0" w:noVBand="0"/>
      </w:tblPr>
      <w:tblGrid>
        <w:gridCol w:w="993"/>
        <w:gridCol w:w="1134"/>
        <w:gridCol w:w="1134"/>
        <w:gridCol w:w="992"/>
        <w:gridCol w:w="1134"/>
        <w:gridCol w:w="1134"/>
        <w:gridCol w:w="1276"/>
        <w:gridCol w:w="1984"/>
      </w:tblGrid>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left="394"/>
              <w:rPr>
                <w:color w:val="000000"/>
                <w:lang w:eastAsia="uk-UA"/>
              </w:rPr>
            </w:pPr>
            <w:r w:rsidRPr="00057078">
              <w:rPr>
                <w:color w:val="000000"/>
                <w:lang w:eastAsia="uk-UA"/>
              </w:rPr>
              <w:t>Тип</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4"/>
              <w:jc w:val="right"/>
              <w:rPr>
                <w:color w:val="000000"/>
                <w:lang w:eastAsia="uk-UA"/>
              </w:rPr>
            </w:pPr>
            <w:r w:rsidRPr="00057078">
              <w:rPr>
                <w:color w:val="000000"/>
                <w:lang w:eastAsia="uk-UA"/>
              </w:rPr>
              <w:t>Кількість</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Елемент</w:t>
            </w: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Характер</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jc w:val="right"/>
              <w:rPr>
                <w:color w:val="000000"/>
                <w:lang w:eastAsia="uk-UA"/>
              </w:rPr>
            </w:pPr>
            <w:r w:rsidRPr="00057078">
              <w:rPr>
                <w:color w:val="000000"/>
                <w:lang w:eastAsia="uk-UA"/>
              </w:rPr>
              <w:t>Запланована</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Ціна за</w:t>
            </w:r>
          </w:p>
        </w:tc>
        <w:tc>
          <w:tcPr>
            <w:tcW w:w="1276"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 xml:space="preserve">Сума, грн. </w:t>
            </w:r>
          </w:p>
          <w:p w:rsidR="00057078" w:rsidRPr="00057078" w:rsidRDefault="00057078" w:rsidP="00057078">
            <w:pPr>
              <w:autoSpaceDE w:val="0"/>
              <w:autoSpaceDN w:val="0"/>
              <w:adjustRightInd w:val="0"/>
              <w:rPr>
                <w:color w:val="000000"/>
                <w:lang w:eastAsia="uk-UA"/>
              </w:rPr>
            </w:pPr>
            <w:r w:rsidRPr="00057078">
              <w:rPr>
                <w:color w:val="000000"/>
                <w:lang w:eastAsia="uk-UA"/>
              </w:rPr>
              <w:t>з/без ПДВ</w:t>
            </w: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Термін</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center"/>
              <w:rPr>
                <w:color w:val="000000"/>
                <w:lang w:eastAsia="uk-UA"/>
              </w:rPr>
            </w:pPr>
            <w:r w:rsidRPr="00057078">
              <w:rPr>
                <w:color w:val="000000"/>
                <w:lang w:eastAsia="uk-UA"/>
              </w:rPr>
              <w:t>пристрою</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center"/>
              <w:rPr>
                <w:color w:val="000000"/>
                <w:lang w:eastAsia="uk-UA"/>
              </w:rPr>
            </w:pPr>
            <w:r w:rsidRPr="00057078">
              <w:rPr>
                <w:color w:val="000000"/>
                <w:lang w:eastAsia="uk-UA"/>
              </w:rPr>
              <w:t>пристроїв шт.</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center"/>
              <w:rPr>
                <w:color w:val="000000"/>
                <w:lang w:eastAsia="uk-UA"/>
              </w:rPr>
            </w:pPr>
            <w:r w:rsidRPr="00057078">
              <w:rPr>
                <w:color w:val="000000"/>
                <w:lang w:eastAsia="uk-UA"/>
              </w:rPr>
              <w:t>пристрою</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317"/>
              <w:jc w:val="center"/>
              <w:rPr>
                <w:color w:val="000000"/>
                <w:lang w:eastAsia="uk-UA"/>
              </w:rPr>
            </w:pPr>
            <w:r w:rsidRPr="00057078">
              <w:rPr>
                <w:color w:val="000000"/>
                <w:lang w:eastAsia="uk-UA"/>
              </w:rPr>
              <w:t>робіт</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jc w:val="center"/>
              <w:rPr>
                <w:color w:val="000000"/>
                <w:lang w:eastAsia="uk-UA"/>
              </w:rPr>
            </w:pPr>
            <w:r w:rsidRPr="00057078">
              <w:rPr>
                <w:color w:val="000000"/>
                <w:lang w:eastAsia="uk-UA"/>
              </w:rPr>
              <w:t>кількість послуг</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12" w:lineRule="exact"/>
              <w:jc w:val="center"/>
              <w:rPr>
                <w:color w:val="000000"/>
                <w:lang w:eastAsia="uk-UA"/>
              </w:rPr>
            </w:pPr>
            <w:r w:rsidRPr="00057078">
              <w:rPr>
                <w:color w:val="000000"/>
                <w:lang w:eastAsia="uk-UA"/>
              </w:rPr>
              <w:t>одиницю з/без ПДВ</w:t>
            </w:r>
          </w:p>
          <w:p w:rsidR="00057078" w:rsidRPr="00057078" w:rsidRDefault="00057078" w:rsidP="00057078">
            <w:pPr>
              <w:autoSpaceDE w:val="0"/>
              <w:autoSpaceDN w:val="0"/>
              <w:adjustRightInd w:val="0"/>
              <w:jc w:val="center"/>
              <w:rPr>
                <w:color w:val="000000"/>
                <w:vertAlign w:val="superscript"/>
                <w:lang w:eastAsia="uk-UA"/>
              </w:rPr>
            </w:pPr>
            <w:r w:rsidRPr="00057078">
              <w:rPr>
                <w:color w:val="000000"/>
                <w:vertAlign w:val="superscript"/>
                <w:lang w:eastAsia="uk-UA"/>
              </w:rPr>
              <w:t>(</w:t>
            </w:r>
            <w:proofErr w:type="spellStart"/>
            <w:r w:rsidRPr="00057078">
              <w:rPr>
                <w:color w:val="000000"/>
                <w:vertAlign w:val="superscript"/>
                <w:lang w:eastAsia="uk-UA"/>
              </w:rPr>
              <w:t>грн</w:t>
            </w:r>
            <w:proofErr w:type="spellEnd"/>
            <w:r w:rsidRPr="00057078">
              <w:rPr>
                <w:color w:val="000000"/>
                <w:vertAlign w:val="superscript"/>
                <w:lang w:eastAsia="uk-UA"/>
              </w:rPr>
              <w:t>)</w:t>
            </w:r>
          </w:p>
        </w:tc>
        <w:tc>
          <w:tcPr>
            <w:tcW w:w="1276"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jc w:val="center"/>
              <w:rPr>
                <w:rFonts w:ascii="MS Reference Sans Serif" w:hAnsi="MS Reference Sans Serif"/>
                <w:lang w:eastAsia="uk-UA"/>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center"/>
              <w:rPr>
                <w:color w:val="000000"/>
                <w:lang w:eastAsia="uk-UA"/>
              </w:rPr>
            </w:pPr>
            <w:r w:rsidRPr="00057078">
              <w:rPr>
                <w:color w:val="000000"/>
                <w:lang w:eastAsia="uk-UA"/>
              </w:rPr>
              <w:t>виконання заявки</w:t>
            </w: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83" w:lineRule="exact"/>
              <w:ind w:left="10" w:hanging="10"/>
              <w:rPr>
                <w:color w:val="000000"/>
                <w:lang w:eastAsia="en-US"/>
              </w:rPr>
            </w:pPr>
            <w:r w:rsidRPr="00057078">
              <w:rPr>
                <w:color w:val="000000"/>
                <w:lang w:eastAsia="en-US"/>
              </w:rPr>
              <w:t xml:space="preserve">HP LJ </w:t>
            </w:r>
            <w:proofErr w:type="spellStart"/>
            <w:r w:rsidRPr="00057078">
              <w:rPr>
                <w:color w:val="000000"/>
                <w:lang w:eastAsia="en-US"/>
              </w:rPr>
              <w:t>Pro</w:t>
            </w:r>
            <w:proofErr w:type="spellEnd"/>
            <w:r w:rsidRPr="00057078">
              <w:rPr>
                <w:color w:val="000000"/>
                <w:lang w:eastAsia="en-US"/>
              </w:rPr>
              <w:t xml:space="preserve"> M428dw з</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WiFi</w:t>
            </w:r>
            <w:proofErr w:type="spellEnd"/>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0"/>
              <w:jc w:val="right"/>
              <w:rPr>
                <w:color w:val="000000"/>
                <w:lang w:eastAsia="uk-UA"/>
              </w:rPr>
            </w:pPr>
            <w:r w:rsidRPr="00057078">
              <w:rPr>
                <w:color w:val="000000"/>
                <w:lang w:eastAsia="uk-UA"/>
              </w:rPr>
              <w:t>15</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CF259X</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10</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firstLine="10"/>
              <w:rPr>
                <w:color w:val="000000"/>
                <w:lang w:eastAsia="en-US"/>
              </w:rPr>
            </w:pPr>
            <w:proofErr w:type="spellStart"/>
            <w:r w:rsidRPr="00057078">
              <w:rPr>
                <w:color w:val="000000"/>
                <w:lang w:eastAsia="en-US"/>
              </w:rPr>
              <w:t>Samsung</w:t>
            </w:r>
            <w:proofErr w:type="spellEnd"/>
            <w:r w:rsidRPr="00057078">
              <w:rPr>
                <w:color w:val="000000"/>
                <w:lang w:eastAsia="en-US"/>
              </w:rPr>
              <w:t xml:space="preserve"> SL-</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MLT-</w:t>
            </w: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M4070FR</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r w:rsidRPr="00057078">
              <w:rPr>
                <w:color w:val="000000"/>
                <w:lang w:eastAsia="uk-UA"/>
              </w:rPr>
              <w:t>4</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D203E</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8</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4" w:lineRule="exact"/>
              <w:ind w:firstLine="10"/>
              <w:rPr>
                <w:color w:val="000000"/>
                <w:lang w:eastAsia="en-US"/>
              </w:rPr>
            </w:pPr>
            <w:proofErr w:type="spellStart"/>
            <w:r w:rsidRPr="00057078">
              <w:rPr>
                <w:color w:val="000000"/>
                <w:lang w:eastAsia="en-US"/>
              </w:rPr>
              <w:t>Samsung</w:t>
            </w:r>
            <w:proofErr w:type="spellEnd"/>
            <w:r w:rsidRPr="00057078">
              <w:rPr>
                <w:color w:val="000000"/>
                <w:lang w:eastAsia="en-US"/>
              </w:rPr>
              <w:t xml:space="preserve"> SCX-</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SCX-</w:t>
            </w: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4"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6345N</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9"/>
              <w:jc w:val="right"/>
              <w:rPr>
                <w:color w:val="000000"/>
                <w:lang w:eastAsia="uk-UA"/>
              </w:rPr>
            </w:pPr>
            <w:r w:rsidRPr="00057078">
              <w:rPr>
                <w:color w:val="000000"/>
                <w:lang w:eastAsia="uk-UA"/>
              </w:rPr>
              <w:t>1</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D6345A</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8</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83" w:lineRule="exact"/>
              <w:ind w:right="298"/>
              <w:rPr>
                <w:color w:val="000000"/>
                <w:lang w:eastAsia="en-US"/>
              </w:rPr>
            </w:pPr>
            <w:proofErr w:type="spellStart"/>
            <w:r w:rsidRPr="00057078">
              <w:rPr>
                <w:color w:val="000000"/>
                <w:lang w:eastAsia="en-US"/>
              </w:rPr>
              <w:t>Canon</w:t>
            </w:r>
            <w:proofErr w:type="spellEnd"/>
            <w:r w:rsidRPr="00057078">
              <w:rPr>
                <w:color w:val="000000"/>
                <w:lang w:eastAsia="en-US"/>
              </w:rPr>
              <w:t xml:space="preserve"> i-SENSYS</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Canon</w:t>
            </w:r>
            <w:proofErr w:type="spellEnd"/>
            <w:r w:rsidRPr="00057078">
              <w:rPr>
                <w:color w:val="000000"/>
                <w:lang w:eastAsia="en-US"/>
              </w:rPr>
              <w:t xml:space="preserve"> 046</w:t>
            </w: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MF732Cdw</w:t>
            </w: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B|C|M|Y (4</w:t>
            </w: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Wi-Fi</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24"/>
              <w:jc w:val="right"/>
              <w:rPr>
                <w:color w:val="000000"/>
                <w:lang w:eastAsia="uk-UA"/>
              </w:rPr>
            </w:pPr>
            <w:r w:rsidRPr="00057078">
              <w:rPr>
                <w:color w:val="000000"/>
                <w:lang w:eastAsia="uk-UA"/>
              </w:rPr>
              <w:t>1</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кольори)</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8</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Xerox</w:t>
            </w:r>
            <w:proofErr w:type="spellEnd"/>
          </w:p>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WorkCentre</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106R01410,</w:t>
            </w: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4265</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9"/>
              <w:jc w:val="right"/>
              <w:rPr>
                <w:color w:val="000000"/>
                <w:lang w:eastAsia="uk-UA"/>
              </w:rPr>
            </w:pPr>
            <w:r w:rsidRPr="00057078">
              <w:rPr>
                <w:color w:val="000000"/>
                <w:lang w:eastAsia="uk-UA"/>
              </w:rPr>
              <w:t>1</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113R00755</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8</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 xml:space="preserve">HP </w:t>
            </w:r>
            <w:proofErr w:type="spellStart"/>
            <w:r w:rsidRPr="00057078">
              <w:rPr>
                <w:color w:val="000000"/>
                <w:lang w:eastAsia="en-US"/>
              </w:rPr>
              <w:t>LaserJet</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4" w:lineRule="exact"/>
              <w:ind w:left="14" w:hanging="14"/>
              <w:rPr>
                <w:color w:val="000000"/>
                <w:lang w:eastAsia="en-US"/>
              </w:rPr>
            </w:pPr>
            <w:r w:rsidRPr="00057078">
              <w:rPr>
                <w:color w:val="000000"/>
                <w:lang w:eastAsia="en-US"/>
              </w:rPr>
              <w:t>HP 304 B|C|M|Y (4</w:t>
            </w: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4"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CM2320</w:t>
            </w:r>
            <w:r w:rsidRPr="00057078">
              <w:rPr>
                <w:color w:val="000000"/>
                <w:lang w:eastAsia="en-US"/>
              </w:rPr>
              <w:lastRenderedPageBreak/>
              <w:t>NF</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r w:rsidRPr="00057078">
              <w:rPr>
                <w:color w:val="000000"/>
                <w:lang w:eastAsia="uk-UA"/>
              </w:rPr>
              <w:lastRenderedPageBreak/>
              <w:t>6</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кольори)</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10</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lastRenderedPageBreak/>
              <w:t>Xerox</w:t>
            </w:r>
            <w:proofErr w:type="spellEnd"/>
          </w:p>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WorkCentre</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jc w:val="right"/>
              <w:rPr>
                <w:color w:val="000000"/>
                <w:lang w:eastAsia="uk-UA"/>
              </w:rPr>
            </w:pPr>
            <w:r w:rsidRPr="00057078">
              <w:rPr>
                <w:color w:val="000000"/>
                <w:lang w:eastAsia="uk-UA"/>
              </w:rPr>
              <w:t>49</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left="19" w:hanging="19"/>
              <w:rPr>
                <w:color w:val="000000"/>
                <w:lang w:eastAsia="uk-UA"/>
              </w:rPr>
            </w:pPr>
            <w:proofErr w:type="spellStart"/>
            <w:r w:rsidRPr="00057078">
              <w:rPr>
                <w:color w:val="000000"/>
                <w:lang w:eastAsia="uk-UA"/>
              </w:rPr>
              <w:t>тонер-картридж</w:t>
            </w:r>
            <w:proofErr w:type="spellEnd"/>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right="288"/>
              <w:jc w:val="right"/>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right"/>
              <w:rPr>
                <w:color w:val="000000"/>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8" w:lineRule="exact"/>
              <w:ind w:right="326" w:firstLine="14"/>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3345</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106R03625</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10</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Xerox</w:t>
            </w:r>
            <w:proofErr w:type="spellEnd"/>
          </w:p>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WorkCentre</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ind w:left="542"/>
              <w:rPr>
                <w:color w:val="000000"/>
                <w:lang w:eastAsia="uk-UA"/>
              </w:rPr>
            </w:pPr>
            <w:r w:rsidRPr="00057078">
              <w:rPr>
                <w:color w:val="000000"/>
                <w:lang w:eastAsia="uk-UA"/>
              </w:rPr>
              <w:t>49</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69" w:lineRule="exact"/>
              <w:ind w:left="5" w:right="182" w:hanging="5"/>
              <w:rPr>
                <w:color w:val="000000"/>
                <w:lang w:eastAsia="uk-UA"/>
              </w:rPr>
            </w:pPr>
            <w:proofErr w:type="spellStart"/>
            <w:r w:rsidRPr="00057078">
              <w:rPr>
                <w:color w:val="000000"/>
                <w:lang w:eastAsia="uk-UA"/>
              </w:rPr>
              <w:t>друм-картридж</w:t>
            </w:r>
            <w:proofErr w:type="spellEnd"/>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заправка</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276"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274" w:lineRule="exact"/>
              <w:ind w:right="336" w:firstLine="10"/>
              <w:rPr>
                <w:color w:val="000000"/>
                <w:lang w:eastAsia="uk-UA"/>
              </w:rPr>
            </w:pPr>
            <w:r w:rsidRPr="00057078">
              <w:rPr>
                <w:color w:val="000000"/>
                <w:lang w:eastAsia="uk-UA"/>
              </w:rPr>
              <w:t>1(одна) 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3345</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650N05435</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6</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 xml:space="preserve">HP LJ </w:t>
            </w:r>
            <w:proofErr w:type="spellStart"/>
            <w:r w:rsidRPr="00057078">
              <w:rPr>
                <w:color w:val="000000"/>
                <w:lang w:eastAsia="en-US"/>
              </w:rPr>
              <w:t>Pro</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регенерація</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1(одна)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M428dw з</w:t>
            </w: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WiFi</w:t>
            </w:r>
            <w:proofErr w:type="spellEnd"/>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0"/>
              <w:jc w:val="right"/>
              <w:rPr>
                <w:color w:val="000000"/>
                <w:lang w:eastAsia="uk-UA"/>
              </w:rPr>
            </w:pPr>
            <w:r w:rsidRPr="00057078">
              <w:rPr>
                <w:color w:val="000000"/>
                <w:lang w:eastAsia="uk-UA"/>
              </w:rPr>
              <w:t>15</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CF259X</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5</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Samsung</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регенерація</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1(одна)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SL-</w:t>
            </w: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MLT-</w:t>
            </w: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M4070FR</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jc w:val="right"/>
              <w:rPr>
                <w:color w:val="000000"/>
                <w:lang w:eastAsia="uk-UA"/>
              </w:rPr>
            </w:pPr>
            <w:r w:rsidRPr="00057078">
              <w:rPr>
                <w:color w:val="000000"/>
                <w:lang w:eastAsia="uk-UA"/>
              </w:rPr>
              <w:t>4</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D203E</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5</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Samsung</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регенерація</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1(одна)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SCX-</w:t>
            </w: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SCX-</w:t>
            </w: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6345N</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9"/>
              <w:jc w:val="right"/>
              <w:rPr>
                <w:color w:val="000000"/>
                <w:lang w:eastAsia="uk-UA"/>
              </w:rPr>
            </w:pPr>
            <w:r w:rsidRPr="00057078">
              <w:rPr>
                <w:color w:val="000000"/>
                <w:lang w:eastAsia="uk-UA"/>
              </w:rPr>
              <w:t>1</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D6345A</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5</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Canon</w:t>
            </w:r>
            <w:proofErr w:type="spellEnd"/>
            <w:r w:rsidRPr="00057078">
              <w:rPr>
                <w:color w:val="000000"/>
                <w:lang w:eastAsia="en-US"/>
              </w:rPr>
              <w:t xml:space="preserve"> i-</w:t>
            </w: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регенерація</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1(одна)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SENSYS</w:t>
            </w: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Canon</w:t>
            </w:r>
            <w:proofErr w:type="spellEnd"/>
            <w:r w:rsidRPr="00057078">
              <w:rPr>
                <w:color w:val="000000"/>
                <w:lang w:eastAsia="en-US"/>
              </w:rPr>
              <w:t xml:space="preserve"> 046</w:t>
            </w: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доба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MF732Cdw</w:t>
            </w: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B|C|M|Y (4</w:t>
            </w: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Wi-Fi</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24"/>
              <w:jc w:val="right"/>
              <w:rPr>
                <w:color w:val="000000"/>
                <w:lang w:eastAsia="uk-UA"/>
              </w:rPr>
            </w:pPr>
            <w:r w:rsidRPr="00057078">
              <w:rPr>
                <w:color w:val="000000"/>
                <w:lang w:eastAsia="uk-UA"/>
              </w:rPr>
              <w:t>1</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кольори)</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5</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Xerox</w:t>
            </w:r>
            <w:proofErr w:type="spellEnd"/>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992"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регенерація</w:t>
            </w: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single" w:sz="6" w:space="0" w:color="auto"/>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single" w:sz="6" w:space="0" w:color="auto"/>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single" w:sz="6" w:space="0" w:color="auto"/>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1(одна)</w:t>
            </w:r>
          </w:p>
        </w:tc>
      </w:tr>
      <w:tr w:rsidR="00057078" w:rsidRPr="00057078" w:rsidTr="00626B01">
        <w:tc>
          <w:tcPr>
            <w:tcW w:w="993"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proofErr w:type="spellStart"/>
            <w:r w:rsidRPr="00057078">
              <w:rPr>
                <w:color w:val="000000"/>
                <w:lang w:eastAsia="en-US"/>
              </w:rPr>
              <w:t>WorkCentre</w:t>
            </w:r>
            <w:proofErr w:type="spellEnd"/>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106R01410,</w:t>
            </w:r>
          </w:p>
        </w:tc>
        <w:tc>
          <w:tcPr>
            <w:tcW w:w="992"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jc w:val="center"/>
              <w:rPr>
                <w:color w:val="000000"/>
              </w:rPr>
            </w:pPr>
          </w:p>
        </w:tc>
        <w:tc>
          <w:tcPr>
            <w:tcW w:w="1134" w:type="dxa"/>
            <w:tcBorders>
              <w:top w:val="nil"/>
              <w:left w:val="single" w:sz="6" w:space="0" w:color="auto"/>
              <w:bottom w:val="nil"/>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nil"/>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nil"/>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4265</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9"/>
              <w:jc w:val="right"/>
              <w:rPr>
                <w:color w:val="000000"/>
                <w:lang w:eastAsia="uk-UA"/>
              </w:rPr>
            </w:pPr>
            <w:r w:rsidRPr="00057078">
              <w:rPr>
                <w:color w:val="000000"/>
                <w:lang w:eastAsia="uk-UA"/>
              </w:rPr>
              <w:t>1</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113R00755</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5</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 xml:space="preserve">HP </w:t>
            </w:r>
            <w:proofErr w:type="spellStart"/>
            <w:r w:rsidRPr="00057078">
              <w:rPr>
                <w:color w:val="000000"/>
                <w:lang w:eastAsia="en-US"/>
              </w:rPr>
              <w:t>LaserJet</w:t>
            </w:r>
            <w:proofErr w:type="spellEnd"/>
          </w:p>
          <w:p w:rsidR="00057078" w:rsidRPr="00057078" w:rsidRDefault="00057078" w:rsidP="00057078">
            <w:pPr>
              <w:widowControl w:val="0"/>
              <w:autoSpaceDE w:val="0"/>
              <w:autoSpaceDN w:val="0"/>
              <w:adjustRightInd w:val="0"/>
              <w:rPr>
                <w:color w:val="000000"/>
                <w:lang w:eastAsia="uk-UA"/>
              </w:rPr>
            </w:pPr>
            <w:r w:rsidRPr="00057078">
              <w:rPr>
                <w:color w:val="000000"/>
                <w:lang w:eastAsia="en-US"/>
              </w:rPr>
              <w:t>CM2320NF</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widowControl w:val="0"/>
              <w:autoSpaceDE w:val="0"/>
              <w:autoSpaceDN w:val="0"/>
              <w:adjustRightInd w:val="0"/>
              <w:jc w:val="right"/>
              <w:rPr>
                <w:color w:val="000000"/>
                <w:lang w:eastAsia="uk-UA"/>
              </w:rPr>
            </w:pPr>
            <w:r w:rsidRPr="00057078">
              <w:rPr>
                <w:color w:val="000000"/>
                <w:lang w:eastAsia="uk-UA"/>
              </w:rPr>
              <w:t>6</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r w:rsidRPr="00057078">
              <w:rPr>
                <w:color w:val="000000"/>
                <w:lang w:eastAsia="en-US"/>
              </w:rPr>
              <w:t>HP 304</w:t>
            </w:r>
          </w:p>
          <w:p w:rsidR="00057078" w:rsidRPr="00057078" w:rsidRDefault="00057078" w:rsidP="00057078">
            <w:pPr>
              <w:autoSpaceDE w:val="0"/>
              <w:autoSpaceDN w:val="0"/>
              <w:adjustRightInd w:val="0"/>
              <w:rPr>
                <w:color w:val="000000"/>
                <w:lang w:eastAsia="en-US"/>
              </w:rPr>
            </w:pPr>
            <w:r w:rsidRPr="00057078">
              <w:rPr>
                <w:color w:val="000000"/>
                <w:lang w:eastAsia="en-US"/>
              </w:rPr>
              <w:t>B|C|M|Y (4</w:t>
            </w:r>
          </w:p>
          <w:p w:rsidR="00057078" w:rsidRPr="00057078" w:rsidRDefault="00057078" w:rsidP="00057078">
            <w:pPr>
              <w:widowControl w:val="0"/>
              <w:autoSpaceDE w:val="0"/>
              <w:autoSpaceDN w:val="0"/>
              <w:adjustRightInd w:val="0"/>
              <w:rPr>
                <w:color w:val="000000"/>
                <w:lang w:eastAsia="en-US"/>
              </w:rPr>
            </w:pPr>
            <w:r w:rsidRPr="00057078">
              <w:rPr>
                <w:color w:val="000000"/>
                <w:lang w:eastAsia="uk-UA"/>
              </w:rPr>
              <w:t>кольори)</w:t>
            </w: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регенерація</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8</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1(одна)</w:t>
            </w:r>
          </w:p>
          <w:p w:rsidR="00057078" w:rsidRPr="00057078" w:rsidRDefault="00057078" w:rsidP="00057078">
            <w:pPr>
              <w:widowControl w:val="0"/>
              <w:autoSpaceDE w:val="0"/>
              <w:autoSpaceDN w:val="0"/>
              <w:adjustRightInd w:val="0"/>
              <w:rPr>
                <w:color w:val="000000"/>
                <w:lang w:eastAsia="uk-UA"/>
              </w:rPr>
            </w:pPr>
            <w:r w:rsidRPr="00057078">
              <w:rPr>
                <w:color w:val="000000"/>
                <w:lang w:eastAsia="uk-UA"/>
              </w:rPr>
              <w:t>доба</w:t>
            </w:r>
          </w:p>
        </w:tc>
      </w:tr>
      <w:tr w:rsidR="00057078" w:rsidRPr="00057078" w:rsidTr="00626B01">
        <w:tc>
          <w:tcPr>
            <w:tcW w:w="993"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uk-UA"/>
              </w:rPr>
            </w:pPr>
            <w:r w:rsidRPr="00057078">
              <w:rPr>
                <w:color w:val="000000"/>
                <w:lang w:eastAsia="uk-UA"/>
              </w:rPr>
              <w:t>Всього</w:t>
            </w: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ind w:right="19"/>
              <w:jc w:val="right"/>
              <w:rPr>
                <w:color w:val="000000"/>
                <w:lang w:eastAsia="uk-UA"/>
              </w:rPr>
            </w:pPr>
          </w:p>
        </w:tc>
        <w:tc>
          <w:tcPr>
            <w:tcW w:w="113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rPr>
                <w:color w:val="000000"/>
                <w:lang w:eastAsia="en-US"/>
              </w:rPr>
            </w:pPr>
          </w:p>
        </w:tc>
        <w:tc>
          <w:tcPr>
            <w:tcW w:w="992"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jc w:val="center"/>
              <w:rPr>
                <w:color w:val="000000"/>
              </w:rPr>
            </w:pPr>
            <w:r w:rsidRPr="00057078">
              <w:rPr>
                <w:color w:val="000000"/>
              </w:rPr>
              <w:t>101</w:t>
            </w:r>
          </w:p>
        </w:tc>
        <w:tc>
          <w:tcPr>
            <w:tcW w:w="1134" w:type="dxa"/>
            <w:tcBorders>
              <w:top w:val="nil"/>
              <w:left w:val="single" w:sz="6" w:space="0" w:color="auto"/>
              <w:bottom w:val="single" w:sz="6" w:space="0" w:color="auto"/>
              <w:right w:val="single" w:sz="6" w:space="0" w:color="auto"/>
            </w:tcBorders>
            <w:vAlign w:val="center"/>
          </w:tcPr>
          <w:p w:rsidR="00057078" w:rsidRPr="00057078" w:rsidRDefault="00057078" w:rsidP="00057078">
            <w:pPr>
              <w:ind w:firstLineChars="200" w:firstLine="480"/>
              <w:rPr>
                <w:color w:val="000000"/>
              </w:rPr>
            </w:pPr>
          </w:p>
        </w:tc>
        <w:tc>
          <w:tcPr>
            <w:tcW w:w="1276" w:type="dxa"/>
            <w:tcBorders>
              <w:top w:val="nil"/>
              <w:left w:val="single" w:sz="6" w:space="0" w:color="auto"/>
              <w:bottom w:val="single" w:sz="6" w:space="0" w:color="auto"/>
              <w:right w:val="single" w:sz="6" w:space="0" w:color="auto"/>
            </w:tcBorders>
            <w:vAlign w:val="bottom"/>
          </w:tcPr>
          <w:p w:rsidR="00057078" w:rsidRPr="00057078" w:rsidRDefault="00057078" w:rsidP="00057078">
            <w:pPr>
              <w:jc w:val="right"/>
              <w:rPr>
                <w:rFonts w:ascii="Calibri" w:hAnsi="Calibri" w:cs="Calibri"/>
                <w:color w:val="000000"/>
              </w:rPr>
            </w:pPr>
          </w:p>
        </w:tc>
        <w:tc>
          <w:tcPr>
            <w:tcW w:w="1984" w:type="dxa"/>
            <w:tcBorders>
              <w:top w:val="nil"/>
              <w:left w:val="single" w:sz="6" w:space="0" w:color="auto"/>
              <w:bottom w:val="single" w:sz="6" w:space="0" w:color="auto"/>
              <w:right w:val="single" w:sz="6" w:space="0" w:color="auto"/>
            </w:tcBorders>
          </w:tcPr>
          <w:p w:rsidR="00057078" w:rsidRPr="00057078" w:rsidRDefault="00057078" w:rsidP="00057078">
            <w:pPr>
              <w:autoSpaceDE w:val="0"/>
              <w:autoSpaceDN w:val="0"/>
              <w:adjustRightInd w:val="0"/>
              <w:spacing w:line="322" w:lineRule="exact"/>
              <w:ind w:firstLine="125"/>
              <w:rPr>
                <w:rFonts w:ascii="MS Reference Sans Serif" w:hAnsi="MS Reference Sans Serif"/>
                <w:color w:val="000000"/>
                <w:lang w:eastAsia="uk-UA"/>
              </w:rPr>
            </w:pPr>
          </w:p>
        </w:tc>
      </w:tr>
    </w:tbl>
    <w:p w:rsidR="00582B72" w:rsidRPr="00057078" w:rsidRDefault="00582B72" w:rsidP="007919B9">
      <w:pPr>
        <w:ind w:firstLine="567"/>
        <w:contextualSpacing/>
        <w:jc w:val="both"/>
        <w:rPr>
          <w:color w:val="000000" w:themeColor="text1"/>
          <w:sz w:val="28"/>
          <w:szCs w:val="28"/>
        </w:rPr>
      </w:pPr>
    </w:p>
    <w:p w:rsidR="007C2BD8" w:rsidRPr="007C2BD8" w:rsidRDefault="007C2BD8" w:rsidP="007919B9">
      <w:pPr>
        <w:ind w:firstLine="567"/>
        <w:contextualSpacing/>
        <w:jc w:val="both"/>
        <w:rPr>
          <w:color w:val="000000" w:themeColor="text1"/>
          <w:sz w:val="28"/>
          <w:szCs w:val="28"/>
        </w:rPr>
      </w:pPr>
    </w:p>
    <w:p w:rsidR="007C2BD8" w:rsidRDefault="00A0247F" w:rsidP="007919B9">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5D559B">
        <w:rPr>
          <w:sz w:val="28"/>
          <w:szCs w:val="28"/>
          <w:lang w:val="ru-RU"/>
        </w:rPr>
        <w:t>а</w:t>
      </w:r>
      <w:r w:rsidR="005D559B">
        <w:rPr>
          <w:sz w:val="28"/>
          <w:szCs w:val="28"/>
        </w:rPr>
        <w:t xml:space="preserve"> </w:t>
      </w:r>
      <w:r w:rsidR="0044255F" w:rsidRPr="008B5AE5">
        <w:rPr>
          <w:sz w:val="28"/>
          <w:szCs w:val="28"/>
        </w:rPr>
        <w:t>закупів</w:t>
      </w:r>
      <w:r w:rsidR="00463FD3">
        <w:rPr>
          <w:sz w:val="28"/>
          <w:szCs w:val="28"/>
        </w:rPr>
        <w:t>лі</w:t>
      </w:r>
      <w:r w:rsidR="005D559B">
        <w:rPr>
          <w:sz w:val="28"/>
          <w:szCs w:val="28"/>
        </w:rPr>
        <w:t>:</w:t>
      </w:r>
      <w:r w:rsidR="0044255F" w:rsidRPr="0044255F">
        <w:rPr>
          <w:sz w:val="28"/>
          <w:szCs w:val="28"/>
        </w:rPr>
        <w:t xml:space="preserve"> </w:t>
      </w:r>
    </w:p>
    <w:p w:rsidR="007C2BD8" w:rsidRDefault="007C2BD8" w:rsidP="007C2BD8">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t>«</w:t>
      </w:r>
      <w:r w:rsidR="00057078" w:rsidRPr="00FA3DB2">
        <w:rPr>
          <w:rStyle w:val="fw500"/>
          <w:rFonts w:eastAsia="Batang"/>
          <w:sz w:val="28"/>
          <w:szCs w:val="28"/>
        </w:rPr>
        <w:t xml:space="preserve">Послуги з поточного ремонту та обслуговування комп'ютерної та організаційної техніки (заправки та регенерації картриджів) </w:t>
      </w:r>
      <w:r w:rsidR="00057078" w:rsidRPr="00FA3DB2">
        <w:rPr>
          <w:rFonts w:eastAsia="Calibri"/>
          <w:color w:val="000000"/>
          <w:sz w:val="28"/>
          <w:szCs w:val="28"/>
        </w:rPr>
        <w:t xml:space="preserve">ДК 021:2015 - </w:t>
      </w:r>
      <w:r w:rsidR="00057078" w:rsidRPr="00FA3DB2">
        <w:rPr>
          <w:rStyle w:val="dib"/>
          <w:rFonts w:eastAsia="Batang"/>
          <w:sz w:val="28"/>
          <w:szCs w:val="28"/>
        </w:rPr>
        <w:t>50310000-1 Технічне обслуговування і ремонт оф</w:t>
      </w:r>
      <w:bookmarkStart w:id="0" w:name="_GoBack"/>
      <w:bookmarkEnd w:id="0"/>
      <w:r w:rsidR="00057078" w:rsidRPr="00FA3DB2">
        <w:rPr>
          <w:rStyle w:val="dib"/>
          <w:rFonts w:eastAsia="Batang"/>
          <w:sz w:val="28"/>
          <w:szCs w:val="28"/>
        </w:rPr>
        <w:t xml:space="preserve">існої техніки </w:t>
      </w:r>
      <w:r w:rsidR="00057078" w:rsidRPr="00FA3DB2">
        <w:rPr>
          <w:rFonts w:eastAsia="Calibri"/>
          <w:color w:val="000000"/>
          <w:sz w:val="28"/>
          <w:szCs w:val="28"/>
        </w:rPr>
        <w:t xml:space="preserve">(за адресою: м. </w:t>
      </w:r>
      <w:r w:rsidR="00057078" w:rsidRPr="00FA3DB2">
        <w:rPr>
          <w:rFonts w:eastAsia="Calibri"/>
          <w:color w:val="000000"/>
          <w:sz w:val="28"/>
          <w:szCs w:val="28"/>
        </w:rPr>
        <w:lastRenderedPageBreak/>
        <w:t>Суми, вул. Юрія Вєтрова, 24.)</w:t>
      </w:r>
      <w:r w:rsidR="00057078" w:rsidRPr="00FA3DB2">
        <w:rPr>
          <w:sz w:val="28"/>
          <w:szCs w:val="28"/>
        </w:rPr>
        <w:t xml:space="preserve">: </w:t>
      </w:r>
      <w:r w:rsidR="00057078" w:rsidRPr="00FA3DB2">
        <w:rPr>
          <w:rFonts w:eastAsia="Calibri"/>
          <w:color w:val="000000"/>
          <w:sz w:val="28"/>
          <w:szCs w:val="28"/>
        </w:rPr>
        <w:t xml:space="preserve">ДК 021:2015 - </w:t>
      </w:r>
      <w:r w:rsidR="00057078" w:rsidRPr="00FA3DB2">
        <w:rPr>
          <w:rStyle w:val="dib"/>
          <w:rFonts w:eastAsia="Batang"/>
          <w:sz w:val="28"/>
          <w:szCs w:val="28"/>
        </w:rPr>
        <w:t>50310000-1 Технічне обслуговування і ремонт офісної техніки</w:t>
      </w:r>
      <w:r w:rsidR="00057078" w:rsidRPr="00FA3DB2">
        <w:rPr>
          <w:rFonts w:eastAsia="Calibri"/>
          <w:color w:val="000000"/>
          <w:sz w:val="28"/>
          <w:szCs w:val="28"/>
        </w:rPr>
        <w:t>)</w:t>
      </w:r>
      <w:r>
        <w:rPr>
          <w:rFonts w:eastAsia="Calibri"/>
          <w:color w:val="000000"/>
          <w:sz w:val="28"/>
          <w:szCs w:val="28"/>
        </w:rPr>
        <w:t>»</w:t>
      </w:r>
      <w:r w:rsidR="00463FD3">
        <w:rPr>
          <w:rFonts w:eastAsia="Calibri"/>
          <w:color w:val="000000"/>
          <w:sz w:val="28"/>
          <w:szCs w:val="28"/>
        </w:rPr>
        <w:t>.</w:t>
      </w:r>
      <w:r>
        <w:rPr>
          <w:rFonts w:eastAsia="Calibri"/>
          <w:color w:val="000000"/>
          <w:sz w:val="28"/>
          <w:szCs w:val="28"/>
        </w:rPr>
        <w:t xml:space="preserve"> </w:t>
      </w:r>
    </w:p>
    <w:p w:rsidR="0044255F" w:rsidRDefault="0044255F" w:rsidP="007919B9">
      <w:pPr>
        <w:ind w:firstLine="567"/>
        <w:contextualSpacing/>
        <w:jc w:val="both"/>
        <w:rPr>
          <w:sz w:val="28"/>
          <w:szCs w:val="28"/>
        </w:rPr>
      </w:pPr>
    </w:p>
    <w:p w:rsidR="007F146A" w:rsidRPr="007C2BD8" w:rsidRDefault="00A0247F" w:rsidP="007919B9">
      <w:pPr>
        <w:ind w:firstLine="567"/>
        <w:contextualSpacing/>
        <w:jc w:val="both"/>
        <w:rPr>
          <w:sz w:val="28"/>
          <w:szCs w:val="28"/>
        </w:rPr>
      </w:pPr>
      <w:r w:rsidRPr="001C0596">
        <w:rPr>
          <w:b/>
          <w:sz w:val="28"/>
          <w:szCs w:val="28"/>
        </w:rPr>
        <w:t>6. Очікувана вартість предмета закупівлі:</w:t>
      </w:r>
      <w:r w:rsidR="00500435">
        <w:rPr>
          <w:b/>
          <w:sz w:val="28"/>
          <w:szCs w:val="28"/>
        </w:rPr>
        <w:t xml:space="preserve"> </w:t>
      </w:r>
      <w:r w:rsidR="00057078">
        <w:rPr>
          <w:sz w:val="28"/>
          <w:szCs w:val="28"/>
        </w:rPr>
        <w:t>30750</w:t>
      </w:r>
      <w:r w:rsidR="005D559B">
        <w:rPr>
          <w:sz w:val="28"/>
          <w:szCs w:val="28"/>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7F146A" w:rsidRDefault="00500435" w:rsidP="007919B9">
      <w:pPr>
        <w:ind w:firstLine="567"/>
        <w:contextualSpacing/>
        <w:jc w:val="both"/>
        <w:rPr>
          <w:sz w:val="28"/>
          <w:szCs w:val="28"/>
        </w:rPr>
      </w:pPr>
      <w:r>
        <w:rPr>
          <w:sz w:val="28"/>
          <w:szCs w:val="28"/>
        </w:rPr>
        <w:t xml:space="preserve"> </w:t>
      </w: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DA6239" w:rsidRDefault="00DA6239" w:rsidP="007919B9">
      <w:pPr>
        <w:ind w:firstLine="567"/>
        <w:contextualSpacing/>
        <w:jc w:val="both"/>
      </w:pPr>
      <w:r w:rsidRPr="00DA6239">
        <w:rPr>
          <w:sz w:val="28"/>
        </w:rPr>
        <w:t>З метою забезпечення безперебійної роботи та повноцінного функціонування структурних підрозділів Сумської митниці необхідно провести закупівлю</w:t>
      </w:r>
      <w:r>
        <w:t xml:space="preserve"> </w:t>
      </w:r>
      <w:r>
        <w:rPr>
          <w:rFonts w:eastAsia="Calibri"/>
          <w:color w:val="000000"/>
          <w:sz w:val="28"/>
          <w:szCs w:val="28"/>
        </w:rPr>
        <w:t>«</w:t>
      </w:r>
      <w:r w:rsidRPr="00FA3DB2">
        <w:rPr>
          <w:rStyle w:val="fw500"/>
          <w:rFonts w:eastAsia="Batang"/>
          <w:sz w:val="28"/>
          <w:szCs w:val="28"/>
        </w:rPr>
        <w:t>Послуги з поточного ремонту та обслуговування комп'ютерної та організаційної техніки (заправки та регенерації картриджів)</w:t>
      </w:r>
      <w:r>
        <w:rPr>
          <w:rStyle w:val="fw500"/>
          <w:rFonts w:eastAsia="Batang"/>
          <w:sz w:val="28"/>
          <w:szCs w:val="28"/>
        </w:rPr>
        <w:t>».</w:t>
      </w:r>
    </w:p>
    <w:p w:rsidR="007F7F9F" w:rsidRDefault="009C4BCF" w:rsidP="007919B9">
      <w:pPr>
        <w:ind w:firstLine="567"/>
        <w:contextualSpacing/>
        <w:jc w:val="both"/>
      </w:pPr>
      <w:r w:rsidRPr="009C4BCF">
        <w:rPr>
          <w:highlight w:val="yellow"/>
        </w:rPr>
        <w:br/>
      </w:r>
    </w:p>
    <w:p w:rsidR="00964E6F" w:rsidRPr="007C2BD8" w:rsidRDefault="00964E6F" w:rsidP="00A0247F">
      <w:pPr>
        <w:ind w:firstLine="709"/>
        <w:contextualSpacing/>
        <w:jc w:val="both"/>
        <w:rPr>
          <w:sz w:val="28"/>
          <w:szCs w:val="28"/>
        </w:rPr>
      </w:pPr>
    </w:p>
    <w:sectPr w:rsidR="00964E6F" w:rsidRPr="007C2BD8" w:rsidSect="000B7912">
      <w:headerReference w:type="default" r:id="rId9"/>
      <w:headerReference w:type="first" r:id="rId10"/>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6E" w:rsidRDefault="00DD7C6E">
      <w:r>
        <w:separator/>
      </w:r>
    </w:p>
  </w:endnote>
  <w:endnote w:type="continuationSeparator" w:id="0">
    <w:p w:rsidR="00DD7C6E" w:rsidRDefault="00DD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6E" w:rsidRDefault="00DD7C6E">
      <w:r>
        <w:separator/>
      </w:r>
    </w:p>
  </w:footnote>
  <w:footnote w:type="continuationSeparator" w:id="0">
    <w:p w:rsidR="00DD7C6E" w:rsidRDefault="00DD7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57078"/>
    <w:rsid w:val="000635D2"/>
    <w:rsid w:val="000644C4"/>
    <w:rsid w:val="00064C36"/>
    <w:rsid w:val="000655AC"/>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0996"/>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0E94"/>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370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63FD3"/>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5E5A"/>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82B72"/>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D559B"/>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155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3DB2"/>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7F9F"/>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4BCF"/>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34E"/>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6239"/>
    <w:rsid w:val="00DA7A15"/>
    <w:rsid w:val="00DB65E5"/>
    <w:rsid w:val="00DB7598"/>
    <w:rsid w:val="00DC011D"/>
    <w:rsid w:val="00DC0AE1"/>
    <w:rsid w:val="00DC2AA5"/>
    <w:rsid w:val="00DC2F2E"/>
    <w:rsid w:val="00DC31A5"/>
    <w:rsid w:val="00DC4383"/>
    <w:rsid w:val="00DD6469"/>
    <w:rsid w:val="00DD6AC2"/>
    <w:rsid w:val="00DD7C6E"/>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237C"/>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3DB2"/>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fw500">
    <w:name w:val="fw(500)"/>
    <w:basedOn w:val="a2"/>
    <w:rsid w:val="00FA3DB2"/>
  </w:style>
  <w:style w:type="character" w:customStyle="1" w:styleId="dib">
    <w:name w:val="d(ib)"/>
    <w:basedOn w:val="a2"/>
    <w:rsid w:val="00FA3DB2"/>
  </w:style>
  <w:style w:type="character" w:customStyle="1" w:styleId="markedcontent">
    <w:name w:val="markedcontent"/>
    <w:basedOn w:val="a2"/>
    <w:rsid w:val="009C4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fw500">
    <w:name w:val="fw(500)"/>
    <w:basedOn w:val="a2"/>
    <w:rsid w:val="00FA3DB2"/>
  </w:style>
  <w:style w:type="character" w:customStyle="1" w:styleId="dib">
    <w:name w:val="d(ib)"/>
    <w:basedOn w:val="a2"/>
    <w:rsid w:val="00FA3DB2"/>
  </w:style>
  <w:style w:type="character" w:customStyle="1" w:styleId="markedcontent">
    <w:name w:val="markedcontent"/>
    <w:basedOn w:val="a2"/>
    <w:rsid w:val="009C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4-12-007437-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6245</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2023-04-12T13:34:00Z</dcterms:modified>
</cp:coreProperties>
</file>