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B402C3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F256D7" w:rsidRPr="00A160CA">
              <w:rPr>
                <w:rFonts w:cs="Times New Roman"/>
                <w:spacing w:val="-6"/>
                <w:lang w:val="uk-UA"/>
              </w:rPr>
              <w:t>Послуги з повірки засобів вимірювальної техніки</w:t>
            </w:r>
            <w:r w:rsidR="00B402C3">
              <w:rPr>
                <w:rStyle w:val="fw500"/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283338" w:rsidRDefault="00F256D7" w:rsidP="00A52A66">
            <w:pPr>
              <w:pStyle w:val="Standard"/>
              <w:jc w:val="both"/>
              <w:rPr>
                <w:lang w:val="ru-RU"/>
              </w:rPr>
            </w:pPr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>71630000-3</w:t>
            </w:r>
            <w:r w:rsidRPr="00C109BA">
              <w:rPr>
                <w:color w:val="585858"/>
                <w:shd w:val="clear" w:color="auto" w:fill="F3F3F3"/>
              </w:rPr>
              <w:t> - </w:t>
            </w:r>
            <w:proofErr w:type="spellStart"/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>Послуги</w:t>
            </w:r>
            <w:proofErr w:type="spellEnd"/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 xml:space="preserve"> з </w:t>
            </w:r>
            <w:proofErr w:type="spellStart"/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>технічного</w:t>
            </w:r>
            <w:proofErr w:type="spellEnd"/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>огляду</w:t>
            </w:r>
            <w:proofErr w:type="spellEnd"/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>та</w:t>
            </w:r>
            <w:proofErr w:type="spellEnd"/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109BA">
              <w:rPr>
                <w:rStyle w:val="value"/>
                <w:color w:val="000000"/>
                <w:bdr w:val="none" w:sz="0" w:space="0" w:color="auto" w:frame="1"/>
                <w:shd w:val="clear" w:color="auto" w:fill="F3F3F3"/>
              </w:rPr>
              <w:t>випробовувань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E049AD">
        <w:trPr>
          <w:trHeight w:val="315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F256D7">
                <w:rPr>
                  <w:rStyle w:val="a8"/>
                </w:rPr>
                <w:t>UA-2023-09-04-003552-a</w:t>
              </w:r>
            </w:hyperlink>
            <w:r w:rsidR="00B402C3">
              <w:rPr>
                <w:rStyle w:val="value"/>
              </w:rPr>
              <w:t>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F256D7" w:rsidRPr="00F256D7" w:rsidRDefault="00F256D7" w:rsidP="00F256D7">
            <w:pPr>
              <w:pStyle w:val="ab"/>
              <w:spacing w:after="0" w:line="240" w:lineRule="auto"/>
              <w:ind w:right="-1"/>
              <w:rPr>
                <w:szCs w:val="24"/>
              </w:rPr>
            </w:pPr>
            <w:r w:rsidRPr="00F256D7">
              <w:rPr>
                <w:color w:val="0C0C0C"/>
                <w:szCs w:val="24"/>
              </w:rPr>
              <w:t xml:space="preserve">Послуги </w:t>
            </w:r>
            <w:r w:rsidRPr="00F256D7">
              <w:rPr>
                <w:szCs w:val="24"/>
              </w:rPr>
              <w:t>з повірки, калібрування,</w:t>
            </w:r>
            <w:r w:rsidRPr="00F256D7">
              <w:rPr>
                <w:spacing w:val="1"/>
                <w:szCs w:val="24"/>
              </w:rPr>
              <w:t xml:space="preserve"> </w:t>
            </w:r>
            <w:r w:rsidRPr="00F256D7">
              <w:rPr>
                <w:szCs w:val="24"/>
              </w:rPr>
              <w:t xml:space="preserve">визначення метрологічних характеристик 3BT </w:t>
            </w:r>
            <w:r w:rsidRPr="00F256D7">
              <w:rPr>
                <w:color w:val="1A1A1A"/>
                <w:szCs w:val="24"/>
              </w:rPr>
              <w:t xml:space="preserve">повинні </w:t>
            </w:r>
            <w:r w:rsidRPr="00F256D7">
              <w:rPr>
                <w:szCs w:val="24"/>
              </w:rPr>
              <w:t xml:space="preserve">надаватись учасником </w:t>
            </w:r>
            <w:r w:rsidRPr="00F256D7">
              <w:rPr>
                <w:color w:val="161616"/>
                <w:szCs w:val="24"/>
              </w:rPr>
              <w:t>(виконавцем)</w:t>
            </w:r>
            <w:r w:rsidRPr="00F256D7">
              <w:rPr>
                <w:color w:val="161616"/>
                <w:spacing w:val="1"/>
                <w:szCs w:val="24"/>
              </w:rPr>
              <w:t xml:space="preserve"> </w:t>
            </w:r>
            <w:r w:rsidRPr="00F256D7">
              <w:rPr>
                <w:color w:val="212121"/>
                <w:szCs w:val="24"/>
              </w:rPr>
              <w:t xml:space="preserve">з </w:t>
            </w:r>
            <w:r w:rsidRPr="00F256D7">
              <w:rPr>
                <w:color w:val="0C0C0C"/>
                <w:szCs w:val="24"/>
              </w:rPr>
              <w:t>дотриманням</w:t>
            </w:r>
            <w:r w:rsidRPr="00F256D7">
              <w:rPr>
                <w:color w:val="0C0C0C"/>
                <w:spacing w:val="1"/>
                <w:szCs w:val="24"/>
              </w:rPr>
              <w:t xml:space="preserve"> </w:t>
            </w:r>
            <w:r w:rsidRPr="00F256D7">
              <w:rPr>
                <w:w w:val="95"/>
                <w:szCs w:val="24"/>
              </w:rPr>
              <w:t xml:space="preserve">діючого законодавства України, в т.ч. згідно </w:t>
            </w:r>
            <w:r w:rsidRPr="00F256D7">
              <w:rPr>
                <w:color w:val="262626"/>
                <w:w w:val="95"/>
                <w:szCs w:val="24"/>
              </w:rPr>
              <w:t xml:space="preserve">з </w:t>
            </w:r>
            <w:r w:rsidRPr="00F256D7">
              <w:rPr>
                <w:w w:val="95"/>
                <w:szCs w:val="24"/>
              </w:rPr>
              <w:t xml:space="preserve">Законом </w:t>
            </w:r>
            <w:r w:rsidRPr="00F256D7">
              <w:rPr>
                <w:color w:val="131313"/>
                <w:w w:val="95"/>
                <w:szCs w:val="24"/>
              </w:rPr>
              <w:t xml:space="preserve">України </w:t>
            </w:r>
            <w:r w:rsidRPr="00F256D7">
              <w:rPr>
                <w:w w:val="95"/>
                <w:szCs w:val="24"/>
              </w:rPr>
              <w:t xml:space="preserve">«Про метрологію </w:t>
            </w:r>
            <w:r w:rsidRPr="00F256D7">
              <w:rPr>
                <w:color w:val="1A1A1A"/>
                <w:w w:val="95"/>
                <w:szCs w:val="24"/>
              </w:rPr>
              <w:t xml:space="preserve">та </w:t>
            </w:r>
            <w:r w:rsidRPr="00F256D7">
              <w:rPr>
                <w:w w:val="95"/>
                <w:szCs w:val="24"/>
              </w:rPr>
              <w:t>метрологічну</w:t>
            </w:r>
            <w:r w:rsidRPr="00F256D7">
              <w:rPr>
                <w:spacing w:val="1"/>
                <w:w w:val="95"/>
                <w:szCs w:val="24"/>
              </w:rPr>
              <w:t xml:space="preserve"> </w:t>
            </w:r>
            <w:r w:rsidRPr="00F256D7">
              <w:rPr>
                <w:szCs w:val="24"/>
              </w:rPr>
              <w:t xml:space="preserve">діяльність» </w:t>
            </w:r>
            <w:r w:rsidRPr="00F256D7">
              <w:rPr>
                <w:color w:val="0A0A0A"/>
                <w:szCs w:val="24"/>
              </w:rPr>
              <w:t xml:space="preserve">від 05.06.2014 </w:t>
            </w:r>
            <w:r w:rsidRPr="00F256D7">
              <w:rPr>
                <w:color w:val="2F2F2F"/>
                <w:szCs w:val="24"/>
              </w:rPr>
              <w:t>№</w:t>
            </w:r>
            <w:r w:rsidRPr="00F256D7">
              <w:rPr>
                <w:color w:val="2F2F2F"/>
                <w:spacing w:val="1"/>
                <w:szCs w:val="24"/>
              </w:rPr>
              <w:t xml:space="preserve"> </w:t>
            </w:r>
            <w:r w:rsidRPr="00F256D7">
              <w:rPr>
                <w:szCs w:val="24"/>
              </w:rPr>
              <w:t xml:space="preserve">1314-VII </w:t>
            </w:r>
            <w:r w:rsidRPr="00F256D7">
              <w:rPr>
                <w:color w:val="111111"/>
                <w:szCs w:val="24"/>
              </w:rPr>
              <w:t xml:space="preserve">із </w:t>
            </w:r>
            <w:r w:rsidRPr="00F256D7">
              <w:rPr>
                <w:color w:val="131313"/>
                <w:szCs w:val="24"/>
              </w:rPr>
              <w:t>змінами,</w:t>
            </w:r>
            <w:r w:rsidRPr="00F256D7">
              <w:rPr>
                <w:szCs w:val="24"/>
                <w:lang w:eastAsia="ar-SA"/>
              </w:rPr>
              <w:t xml:space="preserve"> постановою Кабінету Міністрів України від 04.06.2015 року № 374 «Про затвердження переліку категорій законодавчо регульованих засобів вимірювальної техніки, що підлягають періодичній повірці» та </w:t>
            </w:r>
            <w:r w:rsidRPr="00F256D7">
              <w:rPr>
                <w:szCs w:val="24"/>
              </w:rPr>
              <w:t xml:space="preserve">наказом </w:t>
            </w:r>
            <w:proofErr w:type="spellStart"/>
            <w:r w:rsidRPr="00F256D7">
              <w:rPr>
                <w:w w:val="95"/>
                <w:szCs w:val="24"/>
              </w:rPr>
              <w:t>Мінекономрозвитку</w:t>
            </w:r>
            <w:proofErr w:type="spellEnd"/>
            <w:r w:rsidRPr="00F256D7">
              <w:rPr>
                <w:w w:val="95"/>
                <w:szCs w:val="24"/>
              </w:rPr>
              <w:t xml:space="preserve"> України </w:t>
            </w:r>
            <w:r w:rsidRPr="00F256D7">
              <w:rPr>
                <w:color w:val="2F2F2F"/>
                <w:szCs w:val="24"/>
              </w:rPr>
              <w:t xml:space="preserve">від </w:t>
            </w:r>
            <w:r w:rsidRPr="00F256D7">
              <w:rPr>
                <w:szCs w:val="24"/>
              </w:rPr>
              <w:t xml:space="preserve">08.02.2016 </w:t>
            </w:r>
            <w:r w:rsidRPr="00F256D7">
              <w:rPr>
                <w:szCs w:val="24"/>
                <w:lang w:val="uk-UA"/>
              </w:rPr>
              <w:t xml:space="preserve">  </w:t>
            </w:r>
            <w:r w:rsidRPr="00F256D7">
              <w:rPr>
                <w:color w:val="2A2A2A"/>
                <w:szCs w:val="24"/>
              </w:rPr>
              <w:t>№</w:t>
            </w:r>
            <w:r w:rsidRPr="00F256D7">
              <w:rPr>
                <w:szCs w:val="24"/>
              </w:rPr>
              <w:t xml:space="preserve">193 </w:t>
            </w:r>
            <w:r w:rsidRPr="00F256D7">
              <w:rPr>
                <w:color w:val="111111"/>
                <w:szCs w:val="24"/>
              </w:rPr>
              <w:t>«Про</w:t>
            </w:r>
            <w:r w:rsidRPr="00F256D7">
              <w:rPr>
                <w:color w:val="111111"/>
                <w:spacing w:val="1"/>
                <w:szCs w:val="24"/>
              </w:rPr>
              <w:t xml:space="preserve"> </w:t>
            </w:r>
            <w:r w:rsidRPr="00F256D7">
              <w:rPr>
                <w:color w:val="181818"/>
                <w:w w:val="95"/>
                <w:szCs w:val="24"/>
              </w:rPr>
              <w:t>затвердження</w:t>
            </w:r>
            <w:r w:rsidRPr="00F256D7">
              <w:rPr>
                <w:color w:val="181818"/>
                <w:spacing w:val="1"/>
                <w:w w:val="95"/>
                <w:szCs w:val="24"/>
              </w:rPr>
              <w:t xml:space="preserve"> </w:t>
            </w:r>
            <w:r w:rsidRPr="00F256D7">
              <w:rPr>
                <w:w w:val="95"/>
                <w:szCs w:val="24"/>
              </w:rPr>
              <w:t>Порядку</w:t>
            </w:r>
            <w:r w:rsidRPr="00F256D7">
              <w:rPr>
                <w:spacing w:val="1"/>
                <w:w w:val="95"/>
                <w:szCs w:val="24"/>
              </w:rPr>
              <w:t xml:space="preserve"> </w:t>
            </w:r>
            <w:r w:rsidRPr="00F256D7">
              <w:rPr>
                <w:w w:val="95"/>
                <w:szCs w:val="24"/>
              </w:rPr>
              <w:t>проведення</w:t>
            </w:r>
            <w:r w:rsidRPr="00F256D7">
              <w:rPr>
                <w:spacing w:val="1"/>
                <w:w w:val="95"/>
                <w:szCs w:val="24"/>
              </w:rPr>
              <w:t xml:space="preserve"> </w:t>
            </w:r>
            <w:r w:rsidRPr="00F256D7">
              <w:rPr>
                <w:w w:val="95"/>
                <w:szCs w:val="24"/>
              </w:rPr>
              <w:t>повірки</w:t>
            </w:r>
            <w:r w:rsidRPr="00F256D7">
              <w:rPr>
                <w:spacing w:val="1"/>
                <w:w w:val="95"/>
                <w:szCs w:val="24"/>
              </w:rPr>
              <w:t xml:space="preserve"> </w:t>
            </w:r>
            <w:r w:rsidRPr="00F256D7">
              <w:rPr>
                <w:w w:val="95"/>
                <w:szCs w:val="24"/>
              </w:rPr>
              <w:t>законодавчо</w:t>
            </w:r>
            <w:r w:rsidRPr="00F256D7">
              <w:rPr>
                <w:spacing w:val="1"/>
                <w:w w:val="95"/>
                <w:szCs w:val="24"/>
              </w:rPr>
              <w:t xml:space="preserve"> </w:t>
            </w:r>
            <w:r w:rsidRPr="00F256D7">
              <w:rPr>
                <w:w w:val="95"/>
                <w:szCs w:val="24"/>
              </w:rPr>
              <w:t>регульованих</w:t>
            </w:r>
            <w:r w:rsidRPr="00F256D7">
              <w:rPr>
                <w:spacing w:val="1"/>
                <w:w w:val="95"/>
                <w:szCs w:val="24"/>
              </w:rPr>
              <w:t xml:space="preserve"> </w:t>
            </w:r>
            <w:r w:rsidRPr="00F256D7">
              <w:rPr>
                <w:w w:val="95"/>
                <w:szCs w:val="24"/>
              </w:rPr>
              <w:t>засобів</w:t>
            </w:r>
            <w:r w:rsidRPr="00F256D7">
              <w:rPr>
                <w:spacing w:val="1"/>
                <w:w w:val="95"/>
                <w:szCs w:val="24"/>
              </w:rPr>
              <w:t xml:space="preserve"> </w:t>
            </w:r>
            <w:r w:rsidRPr="00F256D7">
              <w:rPr>
                <w:w w:val="95"/>
                <w:szCs w:val="24"/>
              </w:rPr>
              <w:t>вимірювальної</w:t>
            </w:r>
            <w:r w:rsidRPr="00F256D7">
              <w:rPr>
                <w:spacing w:val="1"/>
                <w:w w:val="95"/>
                <w:szCs w:val="24"/>
              </w:rPr>
              <w:t xml:space="preserve"> </w:t>
            </w:r>
            <w:r w:rsidRPr="00F256D7">
              <w:rPr>
                <w:szCs w:val="24"/>
              </w:rPr>
              <w:t>техніки,</w:t>
            </w:r>
            <w:r w:rsidRPr="00F256D7">
              <w:rPr>
                <w:spacing w:val="6"/>
                <w:szCs w:val="24"/>
              </w:rPr>
              <w:t xml:space="preserve"> </w:t>
            </w:r>
            <w:r w:rsidRPr="00F256D7">
              <w:rPr>
                <w:color w:val="282828"/>
                <w:szCs w:val="24"/>
              </w:rPr>
              <w:t>що</w:t>
            </w:r>
            <w:r w:rsidRPr="00F256D7">
              <w:rPr>
                <w:color w:val="282828"/>
                <w:spacing w:val="-8"/>
                <w:szCs w:val="24"/>
              </w:rPr>
              <w:t xml:space="preserve"> </w:t>
            </w:r>
            <w:r w:rsidRPr="00F256D7">
              <w:rPr>
                <w:color w:val="111111"/>
                <w:szCs w:val="24"/>
              </w:rPr>
              <w:t>перебувають</w:t>
            </w:r>
            <w:r w:rsidRPr="00F256D7">
              <w:rPr>
                <w:color w:val="111111"/>
                <w:spacing w:val="14"/>
                <w:szCs w:val="24"/>
              </w:rPr>
              <w:t xml:space="preserve"> </w:t>
            </w:r>
            <w:r w:rsidRPr="00F256D7">
              <w:rPr>
                <w:color w:val="313131"/>
                <w:szCs w:val="24"/>
              </w:rPr>
              <w:t>в</w:t>
            </w:r>
            <w:r w:rsidRPr="00F256D7">
              <w:rPr>
                <w:color w:val="313131"/>
                <w:spacing w:val="-13"/>
                <w:szCs w:val="24"/>
              </w:rPr>
              <w:t xml:space="preserve"> </w:t>
            </w:r>
            <w:r w:rsidRPr="00F256D7">
              <w:rPr>
                <w:szCs w:val="24"/>
              </w:rPr>
              <w:t>експлуатації,</w:t>
            </w:r>
            <w:r w:rsidRPr="00F256D7">
              <w:rPr>
                <w:spacing w:val="19"/>
                <w:szCs w:val="24"/>
              </w:rPr>
              <w:t xml:space="preserve"> </w:t>
            </w:r>
            <w:r w:rsidRPr="00F256D7">
              <w:rPr>
                <w:color w:val="111111"/>
                <w:szCs w:val="24"/>
              </w:rPr>
              <w:t>та</w:t>
            </w:r>
            <w:r w:rsidRPr="00F256D7">
              <w:rPr>
                <w:color w:val="111111"/>
                <w:spacing w:val="-12"/>
                <w:szCs w:val="24"/>
              </w:rPr>
              <w:t xml:space="preserve"> </w:t>
            </w:r>
            <w:r w:rsidRPr="00F256D7">
              <w:rPr>
                <w:szCs w:val="24"/>
              </w:rPr>
              <w:t>оформлення</w:t>
            </w:r>
            <w:r w:rsidRPr="00F256D7">
              <w:rPr>
                <w:spacing w:val="5"/>
                <w:szCs w:val="24"/>
              </w:rPr>
              <w:t xml:space="preserve"> </w:t>
            </w:r>
            <w:r w:rsidRPr="00F256D7">
              <w:rPr>
                <w:szCs w:val="24"/>
              </w:rPr>
              <w:t>її</w:t>
            </w:r>
            <w:r w:rsidRPr="00F256D7">
              <w:rPr>
                <w:spacing w:val="-14"/>
                <w:szCs w:val="24"/>
              </w:rPr>
              <w:t xml:space="preserve"> </w:t>
            </w:r>
            <w:r w:rsidRPr="00F256D7">
              <w:rPr>
                <w:szCs w:val="24"/>
              </w:rPr>
              <w:t>результатів».</w:t>
            </w:r>
          </w:p>
          <w:p w:rsidR="00B402C3" w:rsidRPr="00F256D7" w:rsidRDefault="00F256D7" w:rsidP="00F256D7">
            <w:pPr>
              <w:widowControl w:val="0"/>
              <w:tabs>
                <w:tab w:val="center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256D7">
              <w:rPr>
                <w:rFonts w:ascii="Times New Roman" w:hAnsi="Times New Roman"/>
                <w:sz w:val="24"/>
                <w:szCs w:val="24"/>
              </w:rPr>
              <w:t xml:space="preserve">ослуги надаються </w:t>
            </w:r>
            <w:r w:rsidRPr="00F256D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за </w:t>
            </w:r>
            <w:r w:rsidRPr="00F256D7">
              <w:rPr>
                <w:rFonts w:ascii="Times New Roman" w:hAnsi="Times New Roman"/>
                <w:sz w:val="24"/>
                <w:szCs w:val="24"/>
              </w:rPr>
              <w:t>видами вимірювання,</w:t>
            </w:r>
            <w:r w:rsidRPr="00F256D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sz w:val="24"/>
                <w:szCs w:val="24"/>
              </w:rPr>
              <w:t>виконуються</w:t>
            </w:r>
            <w:r w:rsidRPr="00F256D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111111"/>
                <w:sz w:val="24"/>
                <w:szCs w:val="24"/>
              </w:rPr>
              <w:t>у</w:t>
            </w:r>
            <w:r w:rsidRPr="00F256D7">
              <w:rPr>
                <w:rFonts w:ascii="Times New Roman" w:hAnsi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111111"/>
                <w:w w:val="95"/>
                <w:sz w:val="24"/>
                <w:szCs w:val="24"/>
              </w:rPr>
              <w:t>лабораторіях</w:t>
            </w:r>
            <w:r w:rsidRPr="00F256D7">
              <w:rPr>
                <w:rFonts w:ascii="Times New Roman" w:hAnsi="Times New Roman"/>
                <w:color w:val="111111"/>
                <w:spacing w:val="49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Виконавця</w:t>
            </w:r>
            <w:r w:rsidRPr="00F256D7">
              <w:rPr>
                <w:rFonts w:ascii="Times New Roman" w:hAnsi="Times New Roman"/>
                <w:spacing w:val="43"/>
                <w:w w:val="95"/>
                <w:sz w:val="24"/>
                <w:szCs w:val="24"/>
              </w:rPr>
              <w:t xml:space="preserve"> </w:t>
            </w:r>
            <w:proofErr w:type="spellStart"/>
            <w:r w:rsidRPr="00F256D7">
              <w:rPr>
                <w:rFonts w:ascii="Times New Roman" w:hAnsi="Times New Roman"/>
                <w:color w:val="111111"/>
                <w:w w:val="95"/>
                <w:sz w:val="24"/>
                <w:szCs w:val="24"/>
              </w:rPr>
              <w:t>aбo</w:t>
            </w:r>
            <w:proofErr w:type="spellEnd"/>
            <w:r w:rsidRPr="00F256D7">
              <w:rPr>
                <w:rFonts w:ascii="Times New Roman" w:hAnsi="Times New Roman"/>
                <w:color w:val="111111"/>
                <w:spacing w:val="28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на</w:t>
            </w:r>
            <w:r w:rsidRPr="00F256D7">
              <w:rPr>
                <w:rFonts w:ascii="Times New Roman" w:hAnsi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2A2A2A"/>
                <w:w w:val="95"/>
                <w:sz w:val="24"/>
                <w:szCs w:val="24"/>
              </w:rPr>
              <w:t>місці</w:t>
            </w:r>
            <w:r w:rsidRPr="00F256D7">
              <w:rPr>
                <w:rFonts w:ascii="Times New Roman" w:hAnsi="Times New Roman"/>
                <w:color w:val="2A2A2A"/>
                <w:spacing w:val="33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експлуатації</w:t>
            </w:r>
            <w:r w:rsidRPr="00F256D7">
              <w:rPr>
                <w:rFonts w:ascii="Times New Roman" w:hAnsi="Times New Roman"/>
                <w:spacing w:val="24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2B2B2B"/>
                <w:w w:val="95"/>
                <w:sz w:val="24"/>
                <w:szCs w:val="24"/>
              </w:rPr>
              <w:t>3BT</w:t>
            </w:r>
            <w:r w:rsidRPr="00F256D7">
              <w:rPr>
                <w:rFonts w:ascii="Times New Roman" w:hAnsi="Times New Roman"/>
                <w:color w:val="2B2B2B"/>
                <w:spacing w:val="24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1A1A1A"/>
                <w:w w:val="95"/>
                <w:sz w:val="24"/>
                <w:szCs w:val="24"/>
              </w:rPr>
              <w:t>(в</w:t>
            </w:r>
            <w:r w:rsidRPr="00F256D7">
              <w:rPr>
                <w:rFonts w:ascii="Times New Roman" w:hAnsi="Times New Roman"/>
                <w:color w:val="1A1A1A"/>
                <w:spacing w:val="24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підрозділах</w:t>
            </w:r>
            <w:r w:rsidRPr="00F256D7">
              <w:rPr>
                <w:rFonts w:ascii="Times New Roman" w:hAnsi="Times New Roman"/>
                <w:spacing w:val="42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1C1C1C"/>
                <w:w w:val="95"/>
                <w:sz w:val="24"/>
                <w:szCs w:val="24"/>
              </w:rPr>
              <w:t>i</w:t>
            </w:r>
            <w:r w:rsidRPr="00F256D7">
              <w:rPr>
                <w:rFonts w:ascii="Times New Roman" w:hAnsi="Times New Roman"/>
                <w:color w:val="1C1C1C"/>
                <w:spacing w:val="24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1C1C1C"/>
                <w:w w:val="95"/>
                <w:sz w:val="24"/>
                <w:szCs w:val="24"/>
              </w:rPr>
              <w:t>на</w:t>
            </w:r>
            <w:r w:rsidRPr="00F256D7">
              <w:rPr>
                <w:rFonts w:ascii="Times New Roman" w:hAnsi="Times New Roman"/>
                <w:color w:val="1C1C1C"/>
                <w:spacing w:val="24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об’єктах</w:t>
            </w:r>
            <w:r w:rsidRPr="00F256D7">
              <w:rPr>
                <w:rFonts w:ascii="Times New Roman" w:hAnsi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Замовника)</w:t>
            </w:r>
            <w:r w:rsidRPr="00F256D7">
              <w:rPr>
                <w:rFonts w:ascii="Times New Roman" w:hAnsi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161616"/>
                <w:w w:val="95"/>
                <w:sz w:val="24"/>
                <w:szCs w:val="24"/>
              </w:rPr>
              <w:t>в</w:t>
            </w:r>
            <w:r w:rsidRPr="00F25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131313"/>
                <w:w w:val="95"/>
                <w:sz w:val="24"/>
                <w:szCs w:val="24"/>
              </w:rPr>
              <w:t>залежності</w:t>
            </w:r>
            <w:r w:rsidRPr="00F256D7">
              <w:rPr>
                <w:rFonts w:ascii="Times New Roman" w:hAnsi="Times New Roman"/>
                <w:color w:val="131313"/>
                <w:spacing w:val="13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 xml:space="preserve">від </w:t>
            </w:r>
            <w:r w:rsidRPr="00F256D7">
              <w:rPr>
                <w:rFonts w:ascii="Times New Roman" w:hAnsi="Times New Roman"/>
                <w:color w:val="111111"/>
                <w:w w:val="95"/>
                <w:sz w:val="24"/>
                <w:szCs w:val="24"/>
              </w:rPr>
              <w:t>специфіки</w:t>
            </w:r>
            <w:r w:rsidRPr="00F256D7">
              <w:rPr>
                <w:rFonts w:ascii="Times New Roman" w:hAnsi="Times New Roman"/>
                <w:color w:val="111111"/>
                <w:spacing w:val="17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обладнання</w:t>
            </w:r>
            <w:r w:rsidRPr="00F256D7">
              <w:rPr>
                <w:rFonts w:ascii="Times New Roman" w:hAnsi="Times New Roman"/>
                <w:spacing w:val="19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та</w:t>
            </w:r>
            <w:r w:rsidRPr="00F256D7">
              <w:rPr>
                <w:rFonts w:ascii="Times New Roman" w:hAnsi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методів</w:t>
            </w:r>
            <w:r w:rsidRPr="00F256D7">
              <w:rPr>
                <w:rFonts w:ascii="Times New Roman" w:hAnsi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повірки</w:t>
            </w:r>
            <w:r w:rsidRPr="00F256D7">
              <w:rPr>
                <w:rFonts w:ascii="Times New Roman" w:hAnsi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151515"/>
                <w:w w:val="95"/>
                <w:sz w:val="24"/>
                <w:szCs w:val="24"/>
              </w:rPr>
              <w:t>та</w:t>
            </w:r>
            <w:r w:rsidRPr="00F256D7">
              <w:rPr>
                <w:rFonts w:ascii="Times New Roman" w:hAnsi="Times New Roman"/>
                <w:color w:val="151515"/>
                <w:spacing w:val="-9"/>
                <w:w w:val="95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w w:val="95"/>
                <w:sz w:val="24"/>
                <w:szCs w:val="24"/>
              </w:rPr>
              <w:t>калібрування.</w:t>
            </w:r>
          </w:p>
          <w:p w:rsidR="00F256D7" w:rsidRPr="00F256D7" w:rsidRDefault="00F256D7" w:rsidP="00F256D7">
            <w:pPr>
              <w:tabs>
                <w:tab w:val="left" w:pos="426"/>
                <w:tab w:val="left" w:pos="2464"/>
                <w:tab w:val="left" w:pos="3092"/>
                <w:tab w:val="left" w:pos="4148"/>
                <w:tab w:val="left" w:pos="4819"/>
                <w:tab w:val="left" w:pos="6073"/>
                <w:tab w:val="left" w:pos="6907"/>
                <w:tab w:val="left" w:pos="7200"/>
                <w:tab w:val="left" w:pos="8296"/>
                <w:tab w:val="left" w:pos="9749"/>
                <w:tab w:val="left" w:pos="107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6D7">
              <w:rPr>
                <w:rFonts w:ascii="Times New Roman" w:hAnsi="Times New Roman"/>
                <w:sz w:val="24"/>
                <w:szCs w:val="24"/>
              </w:rPr>
              <w:t xml:space="preserve">Повірка </w:t>
            </w:r>
            <w:r w:rsidRPr="00F256D7">
              <w:rPr>
                <w:rFonts w:ascii="Times New Roman" w:hAnsi="Times New Roman"/>
                <w:color w:val="131313"/>
                <w:sz w:val="24"/>
                <w:szCs w:val="24"/>
              </w:rPr>
              <w:t xml:space="preserve">3BT </w:t>
            </w:r>
            <w:r w:rsidRPr="00F256D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повинна </w:t>
            </w:r>
            <w:r w:rsidRPr="00F256D7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бути </w:t>
            </w:r>
            <w:r w:rsidRPr="00F256D7">
              <w:rPr>
                <w:rFonts w:ascii="Times New Roman" w:hAnsi="Times New Roman"/>
                <w:sz w:val="24"/>
                <w:szCs w:val="24"/>
              </w:rPr>
              <w:t xml:space="preserve">проведена </w:t>
            </w:r>
            <w:r w:rsidRPr="00F256D7">
              <w:rPr>
                <w:rFonts w:ascii="Times New Roman" w:hAnsi="Times New Roman"/>
                <w:color w:val="151515"/>
                <w:sz w:val="24"/>
                <w:szCs w:val="24"/>
              </w:rPr>
              <w:t xml:space="preserve">згідно </w:t>
            </w:r>
            <w:r w:rsidRPr="00F256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з діючими </w:t>
            </w:r>
            <w:r w:rsidRPr="00F256D7">
              <w:rPr>
                <w:rFonts w:ascii="Times New Roman" w:hAnsi="Times New Roman"/>
                <w:sz w:val="24"/>
                <w:szCs w:val="24"/>
              </w:rPr>
              <w:t xml:space="preserve">методиками </w:t>
            </w:r>
            <w:r w:rsidRPr="00F256D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повірки </w:t>
            </w:r>
            <w:r w:rsidRPr="00F256D7">
              <w:rPr>
                <w:rFonts w:ascii="Times New Roman" w:hAnsi="Times New Roman"/>
                <w:color w:val="232323"/>
                <w:spacing w:val="-9"/>
                <w:sz w:val="24"/>
                <w:szCs w:val="24"/>
              </w:rPr>
              <w:t>з використанням</w:t>
            </w:r>
            <w:r w:rsidRPr="00F256D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sz w:val="24"/>
                <w:szCs w:val="24"/>
              </w:rPr>
              <w:t>еталонів,</w:t>
            </w:r>
            <w:r w:rsidRPr="00F256D7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0E0E0E"/>
                <w:sz w:val="24"/>
                <w:szCs w:val="24"/>
              </w:rPr>
              <w:t>що</w:t>
            </w:r>
            <w:r w:rsidRPr="00F256D7">
              <w:rPr>
                <w:rFonts w:ascii="Times New Roman" w:hAnsi="Times New Roman"/>
                <w:color w:val="0E0E0E"/>
                <w:spacing w:val="3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0F0F0F"/>
                <w:sz w:val="24"/>
                <w:szCs w:val="24"/>
              </w:rPr>
              <w:t>мають</w:t>
            </w:r>
            <w:r w:rsidRPr="00F256D7">
              <w:rPr>
                <w:rFonts w:ascii="Times New Roman" w:hAnsi="Times New Roman"/>
                <w:color w:val="0F0F0F"/>
                <w:spacing w:val="9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1C1C1C"/>
                <w:sz w:val="24"/>
                <w:szCs w:val="24"/>
              </w:rPr>
              <w:t>чинні</w:t>
            </w:r>
            <w:r w:rsidRPr="00F256D7">
              <w:rPr>
                <w:rFonts w:ascii="Times New Roman" w:hAnsi="Times New Roman"/>
                <w:color w:val="1C1C1C"/>
                <w:spacing w:val="4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color w:val="0F0F0F"/>
                <w:sz w:val="24"/>
                <w:szCs w:val="24"/>
              </w:rPr>
              <w:t>сертифікати</w:t>
            </w:r>
            <w:r w:rsidRPr="00F256D7">
              <w:rPr>
                <w:rFonts w:ascii="Times New Roman" w:hAnsi="Times New Roman"/>
                <w:color w:val="0F0F0F"/>
                <w:spacing w:val="26"/>
                <w:sz w:val="24"/>
                <w:szCs w:val="24"/>
              </w:rPr>
              <w:t xml:space="preserve"> </w:t>
            </w:r>
            <w:r w:rsidRPr="00F256D7">
              <w:rPr>
                <w:rFonts w:ascii="Times New Roman" w:hAnsi="Times New Roman"/>
                <w:sz w:val="24"/>
                <w:szCs w:val="24"/>
              </w:rPr>
              <w:t>калібрування.</w:t>
            </w:r>
          </w:p>
          <w:p w:rsidR="00F256D7" w:rsidRPr="00C109BA" w:rsidRDefault="00F256D7" w:rsidP="00F256D7">
            <w:pPr>
              <w:pStyle w:val="ab"/>
              <w:tabs>
                <w:tab w:val="left" w:pos="4932"/>
                <w:tab w:val="left" w:pos="6649"/>
              </w:tabs>
              <w:spacing w:after="0" w:line="240" w:lineRule="auto"/>
              <w:ind w:right="34"/>
              <w:rPr>
                <w:color w:val="0C0C0C"/>
                <w:szCs w:val="24"/>
              </w:rPr>
            </w:pPr>
            <w:r w:rsidRPr="00C109BA">
              <w:rPr>
                <w:color w:val="0C0C0C"/>
                <w:szCs w:val="24"/>
              </w:rPr>
              <w:t xml:space="preserve">Після закінчення надання послуг з метрологічної повірки протягом 3-х (трьох) робочих днів учасник зобов’язаний проставити на засобах вимірювальної техніки </w:t>
            </w:r>
            <w:proofErr w:type="spellStart"/>
            <w:r w:rsidRPr="00C109BA">
              <w:rPr>
                <w:color w:val="0C0C0C"/>
                <w:szCs w:val="24"/>
              </w:rPr>
              <w:t>повірочне</w:t>
            </w:r>
            <w:proofErr w:type="spellEnd"/>
            <w:r w:rsidRPr="00C109BA">
              <w:rPr>
                <w:color w:val="0C0C0C"/>
                <w:szCs w:val="24"/>
              </w:rPr>
              <w:t xml:space="preserve"> клеймо, </w:t>
            </w:r>
            <w:proofErr w:type="spellStart"/>
            <w:r w:rsidRPr="00C109BA">
              <w:rPr>
                <w:color w:val="0C0C0C"/>
                <w:szCs w:val="24"/>
              </w:rPr>
              <w:t>aбo</w:t>
            </w:r>
            <w:proofErr w:type="spellEnd"/>
            <w:r w:rsidRPr="00C109BA">
              <w:rPr>
                <w:color w:val="0C0C0C"/>
                <w:szCs w:val="24"/>
              </w:rPr>
              <w:t xml:space="preserve"> здійснити запис про проходження повірки у паспорті 3BT (за наявності), </w:t>
            </w:r>
            <w:proofErr w:type="spellStart"/>
            <w:r w:rsidRPr="00C109BA">
              <w:rPr>
                <w:color w:val="0C0C0C"/>
                <w:szCs w:val="24"/>
              </w:rPr>
              <w:t>aбo</w:t>
            </w:r>
            <w:proofErr w:type="spellEnd"/>
            <w:r w:rsidRPr="00C109BA">
              <w:rPr>
                <w:color w:val="0C0C0C"/>
                <w:szCs w:val="24"/>
              </w:rPr>
              <w:t xml:space="preserve"> видати свідоцтво про повірку 3BT, у разі виявлення  непридатності  3BT </w:t>
            </w:r>
            <w:proofErr w:type="spellStart"/>
            <w:r w:rsidRPr="00C109BA">
              <w:rPr>
                <w:color w:val="0C0C0C"/>
                <w:szCs w:val="24"/>
              </w:rPr>
              <w:t>aбo</w:t>
            </w:r>
            <w:proofErr w:type="spellEnd"/>
            <w:r w:rsidRPr="00C109BA">
              <w:rPr>
                <w:color w:val="0C0C0C"/>
                <w:szCs w:val="24"/>
              </w:rPr>
              <w:t xml:space="preserve"> обладнання учасник повинен протягом 3-x робочих днів видати свідоцтво </w:t>
            </w:r>
            <w:proofErr w:type="spellStart"/>
            <w:r w:rsidRPr="00C109BA">
              <w:rPr>
                <w:color w:val="0C0C0C"/>
                <w:szCs w:val="24"/>
              </w:rPr>
              <w:t>aбo</w:t>
            </w:r>
            <w:proofErr w:type="spellEnd"/>
            <w:r w:rsidRPr="00C109BA">
              <w:rPr>
                <w:color w:val="0C0C0C"/>
                <w:szCs w:val="24"/>
              </w:rPr>
              <w:t xml:space="preserve"> відповідну довідку про непридатність засобу вимірювальної техніки a6o обладнання.</w:t>
            </w:r>
          </w:p>
          <w:p w:rsidR="00B402C3" w:rsidRPr="00F256D7" w:rsidRDefault="00B402C3" w:rsidP="00B402C3">
            <w:pPr>
              <w:pStyle w:val="a4"/>
              <w:spacing w:before="0" w:beforeAutospacing="0" w:after="0" w:afterAutospacing="0"/>
              <w:jc w:val="both"/>
              <w:rPr>
                <w:lang/>
              </w:rPr>
            </w:pP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F256D7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14 8</w:t>
            </w:r>
            <w:r w:rsidR="00E049AD">
              <w:rPr>
                <w:bCs/>
                <w:lang w:val="uk-UA"/>
              </w:rPr>
              <w:t>0</w:t>
            </w:r>
            <w:r w:rsidR="00E1773C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 xml:space="preserve">очікуваної </w:t>
            </w:r>
            <w:r w:rsidRPr="001D1555">
              <w:rPr>
                <w:lang w:val="uk-UA"/>
              </w:rPr>
              <w:lastRenderedPageBreak/>
              <w:t>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E049AD" w:rsidRDefault="00E049AD" w:rsidP="008559CE">
      <w:pPr>
        <w:pStyle w:val="Default"/>
        <w:jc w:val="both"/>
      </w:pPr>
      <w:r>
        <w:t xml:space="preserve">Начальник </w:t>
      </w:r>
      <w:proofErr w:type="spellStart"/>
      <w:r>
        <w:t>господарсько-</w:t>
      </w:r>
      <w:proofErr w:type="spellEnd"/>
    </w:p>
    <w:p w:rsidR="00E049AD" w:rsidRDefault="00E049AD" w:rsidP="008559CE">
      <w:pPr>
        <w:pStyle w:val="Default"/>
        <w:jc w:val="both"/>
      </w:pPr>
      <w:r>
        <w:t xml:space="preserve">експлуатаційного відділу </w:t>
      </w:r>
    </w:p>
    <w:p w:rsidR="00E049AD" w:rsidRDefault="00E049AD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8559CE" w:rsidRPr="00264067" w:rsidRDefault="00E049AD" w:rsidP="008559CE">
      <w:pPr>
        <w:pStyle w:val="Default"/>
        <w:jc w:val="both"/>
      </w:pPr>
      <w:r>
        <w:t>господарської діяльності</w:t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667" w:rsidRDefault="00510667">
      <w:pPr>
        <w:spacing w:line="240" w:lineRule="auto"/>
      </w:pPr>
      <w:r>
        <w:separator/>
      </w:r>
    </w:p>
  </w:endnote>
  <w:endnote w:type="continuationSeparator" w:id="0">
    <w:p w:rsidR="00510667" w:rsidRDefault="00510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667" w:rsidRDefault="00510667">
      <w:pPr>
        <w:spacing w:line="240" w:lineRule="auto"/>
      </w:pPr>
      <w:r>
        <w:separator/>
      </w:r>
    </w:p>
  </w:footnote>
  <w:footnote w:type="continuationSeparator" w:id="0">
    <w:p w:rsidR="00510667" w:rsidRDefault="00510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A37B4"/>
    <w:rsid w:val="003B53B3"/>
    <w:rsid w:val="003C0E29"/>
    <w:rsid w:val="003E229A"/>
    <w:rsid w:val="003E7B9D"/>
    <w:rsid w:val="00406BFE"/>
    <w:rsid w:val="00426F2D"/>
    <w:rsid w:val="0044463B"/>
    <w:rsid w:val="0046041A"/>
    <w:rsid w:val="0047247B"/>
    <w:rsid w:val="00480354"/>
    <w:rsid w:val="00492F5C"/>
    <w:rsid w:val="00497678"/>
    <w:rsid w:val="004C4FAB"/>
    <w:rsid w:val="00510667"/>
    <w:rsid w:val="005108FA"/>
    <w:rsid w:val="005141A4"/>
    <w:rsid w:val="0052423C"/>
    <w:rsid w:val="00525609"/>
    <w:rsid w:val="00534DCA"/>
    <w:rsid w:val="0055380F"/>
    <w:rsid w:val="0056683F"/>
    <w:rsid w:val="0059489B"/>
    <w:rsid w:val="005A21BD"/>
    <w:rsid w:val="005B4276"/>
    <w:rsid w:val="005C044B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D06E3"/>
    <w:rsid w:val="007E3B72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02"/>
    <w:rsid w:val="00AA60A9"/>
    <w:rsid w:val="00AB1543"/>
    <w:rsid w:val="00AB6153"/>
    <w:rsid w:val="00AD2B20"/>
    <w:rsid w:val="00AD75D3"/>
    <w:rsid w:val="00AE0A72"/>
    <w:rsid w:val="00AF6903"/>
    <w:rsid w:val="00B24517"/>
    <w:rsid w:val="00B36B20"/>
    <w:rsid w:val="00B3768D"/>
    <w:rsid w:val="00B402C3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049AD"/>
    <w:rsid w:val="00E14933"/>
    <w:rsid w:val="00E1773C"/>
    <w:rsid w:val="00E340B0"/>
    <w:rsid w:val="00E71020"/>
    <w:rsid w:val="00EA072D"/>
    <w:rsid w:val="00F256D7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  <w:style w:type="character" w:customStyle="1" w:styleId="fw500">
    <w:name w:val="fw(500)"/>
    <w:basedOn w:val="a0"/>
    <w:rsid w:val="00B402C3"/>
  </w:style>
  <w:style w:type="character" w:styleId="aa">
    <w:name w:val="Placeholder Text"/>
    <w:basedOn w:val="a0"/>
    <w:uiPriority w:val="99"/>
    <w:semiHidden/>
    <w:rsid w:val="00B402C3"/>
  </w:style>
  <w:style w:type="character" w:customStyle="1" w:styleId="valignt">
    <w:name w:val="valign(t)"/>
    <w:basedOn w:val="a0"/>
    <w:rsid w:val="00B402C3"/>
  </w:style>
  <w:style w:type="paragraph" w:styleId="ab">
    <w:name w:val="Body Text"/>
    <w:basedOn w:val="a"/>
    <w:link w:val="10"/>
    <w:unhideWhenUsed/>
    <w:qFormat/>
    <w:rsid w:val="00F256D7"/>
    <w:pPr>
      <w:suppressAutoHyphens/>
      <w:spacing w:after="120" w:line="100" w:lineRule="atLeast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c">
    <w:name w:val="Основной текст Знак"/>
    <w:basedOn w:val="a0"/>
    <w:link w:val="ab"/>
    <w:uiPriority w:val="99"/>
    <w:semiHidden/>
    <w:rsid w:val="00F256D7"/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Основной текст Знак1"/>
    <w:link w:val="ab"/>
    <w:locked/>
    <w:rsid w:val="00F256D7"/>
    <w:rPr>
      <w:rFonts w:eastAsia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9-04-00355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2023-09-04T08:42:00Z</cp:lastPrinted>
  <dcterms:created xsi:type="dcterms:W3CDTF">2023-08-31T13:56:00Z</dcterms:created>
  <dcterms:modified xsi:type="dcterms:W3CDTF">2023-09-04T08:43:00Z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