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4259F4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4259F4">
              <w:rPr>
                <w:lang w:val="uk-UA"/>
              </w:rPr>
              <w:t>Природний газ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4259F4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ignt"/>
              </w:rPr>
              <w:t xml:space="preserve">09120000-6 </w:t>
            </w:r>
            <w:proofErr w:type="spellStart"/>
            <w:r>
              <w:rPr>
                <w:rStyle w:val="valignt"/>
              </w:rPr>
              <w:t>Газове</w:t>
            </w:r>
            <w:proofErr w:type="spellEnd"/>
            <w:r>
              <w:rPr>
                <w:rStyle w:val="valignt"/>
              </w:rPr>
              <w:t xml:space="preserve"> </w:t>
            </w:r>
            <w:proofErr w:type="spellStart"/>
            <w:r>
              <w:rPr>
                <w:rStyle w:val="valignt"/>
              </w:rPr>
              <w:t>паливо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4259F4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UA-2023-09-06-001551-a</w:t>
              </w:r>
            </w:hyperlink>
            <w:r>
              <w:rPr>
                <w:rStyle w:val="value"/>
              </w:rPr>
              <w:t> 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1530B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1530B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1530B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23C" w:rsidRDefault="004259F4" w:rsidP="00A17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1530B">
              <w:rPr>
                <w:rFonts w:ascii="Times New Roman" w:hAnsi="Times New Roman"/>
                <w:sz w:val="24"/>
                <w:szCs w:val="24"/>
              </w:rPr>
              <w:t>ехнічні характеристики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газу, котрий постачається Замовнику, повинні відповідати міждержавному стандарту ГОСТ 5542-87 «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Газы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горючие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природные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промышленного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коммунального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назначения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условия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», положенням Кодексу газотранспортної системи, Кодексу газорозподільних</w:t>
            </w:r>
            <w:r w:rsidRPr="0061719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систем.</w:t>
            </w:r>
            <w:bookmarkStart w:id="0" w:name="_GoBack"/>
            <w:bookmarkEnd w:id="0"/>
          </w:p>
          <w:p w:rsidR="004259F4" w:rsidRDefault="004259F4" w:rsidP="004259F4">
            <w:pPr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>За одиницю виміру кількості товару при його обліку приймається один кубічний метр (куб. м) природного газу, приведений до стандартних умов: температура газу (t) = 20 градусів Цельсія, тиск газу (P) = 760 мм ртутного стовпчика (101,325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кПа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259F4" w:rsidRPr="00617199" w:rsidRDefault="004259F4" w:rsidP="004259F4">
            <w:pPr>
              <w:pStyle w:val="a9"/>
              <w:tabs>
                <w:tab w:val="left" w:pos="1113"/>
              </w:tabs>
              <w:spacing w:line="240" w:lineRule="auto"/>
              <w:ind w:left="0" w:right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Передача газу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их)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точці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ках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виходу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- Оператора ГТС до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Оператора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ГРМ.</w:t>
            </w:r>
          </w:p>
          <w:p w:rsidR="004259F4" w:rsidRPr="00617199" w:rsidRDefault="004259F4" w:rsidP="004259F4">
            <w:pPr>
              <w:pStyle w:val="a9"/>
              <w:tabs>
                <w:tab w:val="left" w:pos="1113"/>
              </w:tabs>
              <w:spacing w:line="240" w:lineRule="auto"/>
              <w:ind w:left="0"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Товар повинен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поставлятись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постачальником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до Закону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газу” та Правил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газу.</w:t>
            </w:r>
          </w:p>
          <w:p w:rsidR="004259F4" w:rsidRPr="00617199" w:rsidRDefault="004259F4" w:rsidP="004259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>Порядок та умови приймання-передачі природного газу встановлюється у відповідності з постановами НКРЕКП 30.09.2015 № 2496, від.09.2015 №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2494.</w:t>
            </w:r>
          </w:p>
          <w:p w:rsidR="004259F4" w:rsidRPr="000F6610" w:rsidRDefault="004259F4" w:rsidP="00A17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4259F4" w:rsidP="000F6610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1 837 600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0DD" w:rsidRDefault="005400DD">
      <w:pPr>
        <w:spacing w:line="240" w:lineRule="auto"/>
      </w:pPr>
      <w:r>
        <w:separator/>
      </w:r>
    </w:p>
  </w:endnote>
  <w:endnote w:type="continuationSeparator" w:id="0">
    <w:p w:rsidR="005400DD" w:rsidRDefault="00540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0DD" w:rsidRDefault="005400DD">
      <w:pPr>
        <w:spacing w:line="240" w:lineRule="auto"/>
      </w:pPr>
      <w:r>
        <w:separator/>
      </w:r>
    </w:p>
  </w:footnote>
  <w:footnote w:type="continuationSeparator" w:id="0">
    <w:p w:rsidR="005400DD" w:rsidRDefault="005400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B69D9"/>
    <w:rsid w:val="000D4DE0"/>
    <w:rsid w:val="000D4F53"/>
    <w:rsid w:val="000D66C6"/>
    <w:rsid w:val="000F661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59F4"/>
    <w:rsid w:val="00426F2D"/>
    <w:rsid w:val="0044463B"/>
    <w:rsid w:val="0046041A"/>
    <w:rsid w:val="0047247B"/>
    <w:rsid w:val="00480354"/>
    <w:rsid w:val="00486B18"/>
    <w:rsid w:val="00492F5C"/>
    <w:rsid w:val="00497678"/>
    <w:rsid w:val="004C2D30"/>
    <w:rsid w:val="004C4FAB"/>
    <w:rsid w:val="005108FA"/>
    <w:rsid w:val="005141A4"/>
    <w:rsid w:val="0051530B"/>
    <w:rsid w:val="00515AC3"/>
    <w:rsid w:val="0052423C"/>
    <w:rsid w:val="00525609"/>
    <w:rsid w:val="00534DCA"/>
    <w:rsid w:val="005400DD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2A3D"/>
    <w:rsid w:val="0091521F"/>
    <w:rsid w:val="009245E8"/>
    <w:rsid w:val="00927042"/>
    <w:rsid w:val="0093391B"/>
    <w:rsid w:val="00943961"/>
    <w:rsid w:val="00945008"/>
    <w:rsid w:val="00956DF0"/>
    <w:rsid w:val="00972D75"/>
    <w:rsid w:val="00993DEC"/>
    <w:rsid w:val="00996107"/>
    <w:rsid w:val="009C2252"/>
    <w:rsid w:val="009D43D9"/>
    <w:rsid w:val="009D6DBD"/>
    <w:rsid w:val="00A17740"/>
    <w:rsid w:val="00A31276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E1144"/>
    <w:rsid w:val="00DF3088"/>
    <w:rsid w:val="00E14933"/>
    <w:rsid w:val="00E336E0"/>
    <w:rsid w:val="00E340B0"/>
    <w:rsid w:val="00E71020"/>
    <w:rsid w:val="00EA072D"/>
    <w:rsid w:val="00ED38DF"/>
    <w:rsid w:val="00F12AAB"/>
    <w:rsid w:val="00F6329F"/>
    <w:rsid w:val="00F70110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9-06-00155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2023-09-07T06:22:00Z</cp:lastPrinted>
  <dcterms:created xsi:type="dcterms:W3CDTF">2023-09-07T06:16:00Z</dcterms:created>
  <dcterms:modified xsi:type="dcterms:W3CDTF">2023-09-07T06:22:00Z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