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8A9" w14:textId="77777777" w:rsidR="00C91B5F" w:rsidRDefault="00C345A8">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36F1F9CE" w14:textId="77777777" w:rsidR="00C91B5F" w:rsidRDefault="00C345A8">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0666A051" w14:textId="77777777" w:rsidR="00C91B5F" w:rsidRDefault="00C91B5F">
      <w:pPr>
        <w:contextualSpacing/>
        <w:jc w:val="center"/>
        <w:rPr>
          <w:b/>
          <w:sz w:val="28"/>
          <w:szCs w:val="28"/>
        </w:rPr>
      </w:pPr>
    </w:p>
    <w:p w14:paraId="2A21024B" w14:textId="760962ED" w:rsidR="00C91B5F" w:rsidRDefault="00C345A8">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Харківськ</w:t>
      </w:r>
      <w:r w:rsidR="00FA0AB9">
        <w:rPr>
          <w:sz w:val="28"/>
          <w:szCs w:val="28"/>
        </w:rPr>
        <w:t>а</w:t>
      </w:r>
      <w:r>
        <w:rPr>
          <w:sz w:val="28"/>
          <w:szCs w:val="28"/>
        </w:rPr>
        <w:t xml:space="preserve"> митниц</w:t>
      </w:r>
      <w:r w:rsidR="00FA0AB9">
        <w:rPr>
          <w:sz w:val="28"/>
          <w:szCs w:val="28"/>
        </w:rPr>
        <w:t>я</w:t>
      </w:r>
      <w:r>
        <w:rPr>
          <w:sz w:val="28"/>
          <w:szCs w:val="28"/>
        </w:rPr>
        <w:t xml:space="preserve"> (далі - митниця); код ЄДРПОУ: 44017626; адреса: Україна, Харківська обл., м.Харків, вул. Короленка, 16Б, 61003; категорія замовника – орган державної  влади.</w:t>
      </w:r>
    </w:p>
    <w:p w14:paraId="4F61B9EF" w14:textId="77777777" w:rsidR="00C91B5F" w:rsidRDefault="00C91B5F">
      <w:pPr>
        <w:contextualSpacing/>
        <w:jc w:val="both"/>
        <w:rPr>
          <w:sz w:val="28"/>
          <w:szCs w:val="28"/>
        </w:rPr>
      </w:pPr>
    </w:p>
    <w:p w14:paraId="336B24EF" w14:textId="59703C6A" w:rsidR="00C91B5F" w:rsidRDefault="00C345A8" w:rsidP="009632A1">
      <w:pPr>
        <w:ind w:firstLine="709"/>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39973025"/>
      <w:r w:rsidR="009632A1" w:rsidRPr="009632A1">
        <w:rPr>
          <w:sz w:val="28"/>
          <w:szCs w:val="28"/>
        </w:rPr>
        <w:t xml:space="preserve">Послуги </w:t>
      </w:r>
      <w:bookmarkEnd w:id="0"/>
      <w:r w:rsidR="00956251" w:rsidRPr="00956251">
        <w:rPr>
          <w:sz w:val="28"/>
          <w:szCs w:val="28"/>
        </w:rPr>
        <w:t xml:space="preserve">з проведення повірки вимірювачів-сигналізаторів пошукових РМ-1703МА </w:t>
      </w:r>
      <w:r w:rsidR="009632A1" w:rsidRPr="009632A1">
        <w:rPr>
          <w:sz w:val="28"/>
          <w:szCs w:val="28"/>
        </w:rPr>
        <w:t xml:space="preserve">(код за ДК 021:2015: </w:t>
      </w:r>
      <w:bookmarkStart w:id="1" w:name="_Hlk139973011"/>
      <w:r w:rsidR="009632A1" w:rsidRPr="009632A1">
        <w:rPr>
          <w:sz w:val="28"/>
          <w:szCs w:val="28"/>
        </w:rPr>
        <w:t>71630000-3 Послуги з технічного огляду та випробувань</w:t>
      </w:r>
      <w:bookmarkEnd w:id="1"/>
      <w:r w:rsidR="009632A1" w:rsidRPr="009632A1">
        <w:rPr>
          <w:sz w:val="28"/>
          <w:szCs w:val="28"/>
        </w:rPr>
        <w:t>)</w:t>
      </w:r>
    </w:p>
    <w:p w14:paraId="74BFB066" w14:textId="77777777" w:rsidR="009632A1" w:rsidRDefault="009632A1" w:rsidP="009632A1">
      <w:pPr>
        <w:jc w:val="both"/>
        <w:rPr>
          <w:sz w:val="28"/>
          <w:szCs w:val="28"/>
        </w:rPr>
      </w:pPr>
    </w:p>
    <w:p w14:paraId="3074B260" w14:textId="7BCBC6A7" w:rsidR="00C91B5F" w:rsidRPr="00E538C9" w:rsidRDefault="00C345A8">
      <w:pPr>
        <w:ind w:firstLine="709"/>
        <w:contextualSpacing/>
        <w:jc w:val="both"/>
        <w:rPr>
          <w:sz w:val="28"/>
          <w:szCs w:val="28"/>
        </w:rPr>
      </w:pPr>
      <w:r>
        <w:rPr>
          <w:sz w:val="28"/>
          <w:szCs w:val="28"/>
        </w:rPr>
        <w:t xml:space="preserve">3. Ідентифікатор закупівлі: </w:t>
      </w:r>
      <w:r w:rsidR="00956251" w:rsidRPr="00956251">
        <w:rPr>
          <w:sz w:val="28"/>
          <w:szCs w:val="28"/>
        </w:rPr>
        <w:t>UA-2023-09-</w:t>
      </w:r>
      <w:r w:rsidR="009452F8">
        <w:rPr>
          <w:sz w:val="28"/>
          <w:szCs w:val="28"/>
        </w:rPr>
        <w:t>15</w:t>
      </w:r>
      <w:r w:rsidR="00956251" w:rsidRPr="00956251">
        <w:rPr>
          <w:sz w:val="28"/>
          <w:szCs w:val="28"/>
        </w:rPr>
        <w:t>-00</w:t>
      </w:r>
      <w:r w:rsidR="009452F8">
        <w:rPr>
          <w:sz w:val="28"/>
          <w:szCs w:val="28"/>
        </w:rPr>
        <w:t>2106</w:t>
      </w:r>
      <w:r w:rsidR="00956251" w:rsidRPr="00956251">
        <w:rPr>
          <w:sz w:val="28"/>
          <w:szCs w:val="28"/>
        </w:rPr>
        <w:t>-a</w:t>
      </w:r>
    </w:p>
    <w:p w14:paraId="07EBE6A5" w14:textId="77777777" w:rsidR="00C91B5F" w:rsidRPr="00E538C9" w:rsidRDefault="00C91B5F">
      <w:pPr>
        <w:ind w:firstLine="709"/>
        <w:contextualSpacing/>
        <w:jc w:val="both"/>
        <w:rPr>
          <w:sz w:val="28"/>
          <w:szCs w:val="28"/>
        </w:rPr>
      </w:pPr>
    </w:p>
    <w:p w14:paraId="7FFBEC47" w14:textId="77777777" w:rsidR="00C91B5F" w:rsidRDefault="00C345A8">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7EA463AA" w14:textId="799E520D" w:rsidR="00C91B5F" w:rsidRDefault="00C345A8">
      <w:pPr>
        <w:widowControl w:val="0"/>
        <w:tabs>
          <w:tab w:val="center" w:pos="709"/>
          <w:tab w:val="right" w:pos="8306"/>
        </w:tabs>
        <w:ind w:firstLine="737"/>
        <w:contextualSpacing/>
        <w:jc w:val="both"/>
        <w:rPr>
          <w:sz w:val="28"/>
          <w:szCs w:val="28"/>
        </w:rPr>
      </w:pPr>
      <w:r>
        <w:rPr>
          <w:sz w:val="28"/>
          <w:szCs w:val="28"/>
        </w:rPr>
        <w:t xml:space="preserve">У зв’язку з тим, що </w:t>
      </w:r>
      <w:r w:rsidR="0070573F">
        <w:rPr>
          <w:sz w:val="28"/>
          <w:szCs w:val="28"/>
        </w:rPr>
        <w:t xml:space="preserve">попередні </w:t>
      </w:r>
      <w:r w:rsidR="009452F8">
        <w:rPr>
          <w:sz w:val="28"/>
          <w:szCs w:val="28"/>
        </w:rPr>
        <w:t>відкриті торги</w:t>
      </w:r>
      <w:r w:rsidR="0070573F">
        <w:rPr>
          <w:sz w:val="28"/>
          <w:szCs w:val="28"/>
        </w:rPr>
        <w:t xml:space="preserve"> з особливостями</w:t>
      </w:r>
      <w:r w:rsidR="009452F8">
        <w:rPr>
          <w:sz w:val="28"/>
          <w:szCs w:val="28"/>
        </w:rPr>
        <w:t xml:space="preserve"> №</w:t>
      </w:r>
      <w:r w:rsidR="009452F8" w:rsidRPr="00956251">
        <w:rPr>
          <w:sz w:val="28"/>
          <w:szCs w:val="28"/>
        </w:rPr>
        <w:t>UA-2023-09-04-005988-a</w:t>
      </w:r>
      <w:r w:rsidR="009452F8">
        <w:rPr>
          <w:sz w:val="28"/>
          <w:szCs w:val="28"/>
        </w:rPr>
        <w:t xml:space="preserve"> були відмінені з причини відхилення єдиної </w:t>
      </w:r>
      <w:r w:rsidR="0047687C">
        <w:rPr>
          <w:sz w:val="28"/>
          <w:szCs w:val="28"/>
        </w:rPr>
        <w:t xml:space="preserve">поданої </w:t>
      </w:r>
      <w:r w:rsidR="009452F8">
        <w:rPr>
          <w:sz w:val="28"/>
          <w:szCs w:val="28"/>
        </w:rPr>
        <w:t>тендерної пропозиції</w:t>
      </w:r>
      <w:r w:rsidR="0070573F">
        <w:rPr>
          <w:sz w:val="28"/>
          <w:szCs w:val="28"/>
        </w:rPr>
        <w:t xml:space="preserve"> та </w:t>
      </w:r>
      <w:r w:rsidR="009452F8">
        <w:rPr>
          <w:sz w:val="28"/>
          <w:szCs w:val="28"/>
        </w:rPr>
        <w:t xml:space="preserve">враховуючи, що </w:t>
      </w:r>
      <w:r>
        <w:rPr>
          <w:sz w:val="28"/>
          <w:szCs w:val="28"/>
        </w:rPr>
        <w:t xml:space="preserve">для виконання функцій митниці </w:t>
      </w:r>
      <w:r w:rsidR="0047687C">
        <w:rPr>
          <w:sz w:val="28"/>
          <w:szCs w:val="28"/>
        </w:rPr>
        <w:t>залишається</w:t>
      </w:r>
      <w:r>
        <w:rPr>
          <w:sz w:val="28"/>
          <w:szCs w:val="28"/>
        </w:rPr>
        <w:t xml:space="preserve"> потреба у закупівлі</w:t>
      </w:r>
      <w:r w:rsidR="00DF75F6">
        <w:rPr>
          <w:sz w:val="28"/>
          <w:szCs w:val="28"/>
        </w:rPr>
        <w:t xml:space="preserve"> </w:t>
      </w:r>
      <w:r w:rsidR="009632A1">
        <w:rPr>
          <w:sz w:val="28"/>
          <w:szCs w:val="28"/>
        </w:rPr>
        <w:t>п</w:t>
      </w:r>
      <w:r w:rsidR="009632A1" w:rsidRPr="009632A1">
        <w:rPr>
          <w:sz w:val="28"/>
          <w:szCs w:val="28"/>
        </w:rPr>
        <w:t xml:space="preserve">ослуг з </w:t>
      </w:r>
      <w:r w:rsidR="00956251" w:rsidRPr="00956251">
        <w:rPr>
          <w:sz w:val="28"/>
          <w:szCs w:val="28"/>
        </w:rPr>
        <w:t>проведення повірки вимірювачів-сигналізаторів пошукових РМ-1703МА</w:t>
      </w:r>
      <w:r>
        <w:rPr>
          <w:color w:val="000000"/>
          <w:spacing w:val="1"/>
          <w:sz w:val="28"/>
          <w:szCs w:val="28"/>
        </w:rPr>
        <w:t>,</w:t>
      </w:r>
      <w:r>
        <w:rPr>
          <w:sz w:val="28"/>
          <w:szCs w:val="28"/>
        </w:rPr>
        <w:t xml:space="preserve"> необхідно забезпечити такі технічні та якісні характеристики предмета закупівлі:</w:t>
      </w:r>
    </w:p>
    <w:p w14:paraId="039064FA" w14:textId="77777777" w:rsidR="00C91B5F" w:rsidRPr="00DF75F6" w:rsidRDefault="00C91B5F">
      <w:pPr>
        <w:widowControl w:val="0"/>
        <w:tabs>
          <w:tab w:val="center" w:pos="709"/>
          <w:tab w:val="right" w:pos="8306"/>
        </w:tabs>
        <w:ind w:firstLine="737"/>
        <w:contextualSpacing/>
        <w:jc w:val="both"/>
        <w:rPr>
          <w:sz w:val="28"/>
          <w:szCs w:val="28"/>
        </w:rPr>
      </w:pPr>
    </w:p>
    <w:p w14:paraId="233662E2" w14:textId="357DEA1A"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 xml:space="preserve">4.1. </w:t>
      </w:r>
      <w:r w:rsidRPr="00956251">
        <w:rPr>
          <w:sz w:val="28"/>
          <w:szCs w:val="28"/>
        </w:rPr>
        <w:t xml:space="preserve">Учасник повинен надавати послуги з повірки засобів вимірювальної техніки відповідно до Закону України «Про метрологію та метрологічну діяльність» від 5 червня 2014 року №1313-VII, постанови Кабінету Міністрів України від 04.06.2015 року № 374 «Про затвердження переліку категорій законодавчо регульованих засобів вимірювальної техніки, що підлягають періодичній повірці»,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інших чинних нормативних документів з метрології. </w:t>
      </w:r>
    </w:p>
    <w:p w14:paraId="787C359D" w14:textId="32597996"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 xml:space="preserve">4.2. </w:t>
      </w:r>
      <w:r w:rsidRPr="00956251">
        <w:rPr>
          <w:sz w:val="28"/>
          <w:szCs w:val="28"/>
        </w:rPr>
        <w:t xml:space="preserve">Надати розрахунок вартості повірки засобів вимірювальної техніки згідно наказу Міністерства економічного розвитку і торгівлі України від 21.12.2015  № 1719 «Про затвердження Норм часу, необхідного для проведення повірки законодавчо регульованих засобів вимірювальної техніки, що перебувають в експлуатації». </w:t>
      </w:r>
    </w:p>
    <w:p w14:paraId="5021CD1B" w14:textId="36E9C150"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 xml:space="preserve">4.3. </w:t>
      </w:r>
      <w:r w:rsidRPr="00956251">
        <w:rPr>
          <w:sz w:val="28"/>
          <w:szCs w:val="28"/>
        </w:rPr>
        <w:t>Повірка законодавчо регульованих засобів вимірювальної техніки, що перебувають в експлуатації, проводиться:</w:t>
      </w:r>
    </w:p>
    <w:p w14:paraId="3BC6756D" w14:textId="77777777" w:rsidR="00956251" w:rsidRPr="00956251" w:rsidRDefault="00956251" w:rsidP="00956251">
      <w:pPr>
        <w:widowControl w:val="0"/>
        <w:tabs>
          <w:tab w:val="center" w:pos="709"/>
          <w:tab w:val="right" w:pos="8306"/>
        </w:tabs>
        <w:ind w:firstLine="737"/>
        <w:contextualSpacing/>
        <w:jc w:val="both"/>
        <w:rPr>
          <w:sz w:val="28"/>
          <w:szCs w:val="28"/>
        </w:rPr>
      </w:pPr>
      <w:r w:rsidRPr="00956251">
        <w:rPr>
          <w:sz w:val="28"/>
          <w:szCs w:val="28"/>
        </w:rPr>
        <w:lastRenderedPageBreak/>
        <w:t>-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w:t>
      </w:r>
    </w:p>
    <w:p w14:paraId="4793B0A9" w14:textId="77777777" w:rsidR="00956251" w:rsidRPr="00956251" w:rsidRDefault="00956251" w:rsidP="00956251">
      <w:pPr>
        <w:widowControl w:val="0"/>
        <w:tabs>
          <w:tab w:val="center" w:pos="709"/>
          <w:tab w:val="right" w:pos="8306"/>
        </w:tabs>
        <w:ind w:firstLine="737"/>
        <w:contextualSpacing/>
        <w:jc w:val="both"/>
        <w:rPr>
          <w:sz w:val="28"/>
          <w:szCs w:val="28"/>
        </w:rPr>
      </w:pPr>
      <w:r w:rsidRPr="00956251">
        <w:rPr>
          <w:sz w:val="28"/>
          <w:szCs w:val="28"/>
        </w:rPr>
        <w:t>- науковими метрологічними центрами, метрологічними центрами та повірочними лабораторіями, уповноваженими на проведення повірки відповідних засобів.</w:t>
      </w:r>
    </w:p>
    <w:p w14:paraId="07ED29FA" w14:textId="1CF2BC61" w:rsidR="00956251" w:rsidRPr="00956251" w:rsidRDefault="00956251" w:rsidP="00956251">
      <w:pPr>
        <w:widowControl w:val="0"/>
        <w:tabs>
          <w:tab w:val="center" w:pos="709"/>
          <w:tab w:val="right" w:pos="8306"/>
        </w:tabs>
        <w:ind w:firstLine="737"/>
        <w:contextualSpacing/>
        <w:jc w:val="both"/>
        <w:rPr>
          <w:sz w:val="28"/>
          <w:szCs w:val="28"/>
        </w:rPr>
      </w:pPr>
      <w:r w:rsidRPr="00956251">
        <w:rPr>
          <w:sz w:val="28"/>
          <w:szCs w:val="28"/>
        </w:rPr>
        <w:t>4.</w:t>
      </w:r>
      <w:r>
        <w:rPr>
          <w:sz w:val="28"/>
          <w:szCs w:val="28"/>
        </w:rPr>
        <w:t xml:space="preserve">4. </w:t>
      </w:r>
      <w:r w:rsidRPr="00956251">
        <w:rPr>
          <w:sz w:val="28"/>
          <w:szCs w:val="28"/>
        </w:rPr>
        <w:tab/>
        <w:t xml:space="preserve">Делегування науковими метрологічними центрами, метрологічними центрами та повірочними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 </w:t>
      </w:r>
    </w:p>
    <w:p w14:paraId="3070027C" w14:textId="346D4E19"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5.</w:t>
      </w:r>
      <w:r w:rsidRPr="00956251">
        <w:rPr>
          <w:sz w:val="28"/>
          <w:szCs w:val="28"/>
        </w:rPr>
        <w:tab/>
        <w:t>Учасник повинен підтвердити спроможність  надання послуг з метрологічної повірки засобів вимірювальної техніки шляхом надання Свідоцтва про уповноваження на право повірки засобів вимірювальної техніки, що перебувають в експлуатації та застосовуються у сфері законодавчо регульованої метрології з галуззю уповноваження, що  є невід’ємною частиною Свідоцтва.</w:t>
      </w:r>
    </w:p>
    <w:p w14:paraId="541C1E65" w14:textId="753B24E3"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6.</w:t>
      </w:r>
      <w:r w:rsidRPr="00956251">
        <w:rPr>
          <w:sz w:val="28"/>
          <w:szCs w:val="28"/>
        </w:rPr>
        <w:tab/>
        <w:t>Результатом надання послуг є свідоцтво про повірку вимірювачів-сигналізаторів пошукових РМ-1703МА (далі-дозиметри), оформленого відповідно до вимог чинних нормативних документів. Якщо за результатами перевірки дозиметр визнається непридатним для використання, замість свідоцтва Замовнику видається довідка про непридатність.</w:t>
      </w:r>
    </w:p>
    <w:p w14:paraId="55C6F03E" w14:textId="7A37761A"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7.</w:t>
      </w:r>
      <w:r w:rsidRPr="00956251">
        <w:rPr>
          <w:sz w:val="28"/>
          <w:szCs w:val="28"/>
        </w:rPr>
        <w:tab/>
      </w:r>
      <w:r>
        <w:rPr>
          <w:sz w:val="28"/>
          <w:szCs w:val="28"/>
        </w:rPr>
        <w:t xml:space="preserve"> </w:t>
      </w:r>
      <w:r w:rsidRPr="00956251">
        <w:rPr>
          <w:sz w:val="28"/>
          <w:szCs w:val="28"/>
        </w:rPr>
        <w:t>Учасник при наданні послуг несе відповідальність за додержання його представниками вимог з охорони праці та пожежної безпеки.</w:t>
      </w:r>
    </w:p>
    <w:p w14:paraId="4BFB5569" w14:textId="353CD801" w:rsidR="00956251" w:rsidRPr="0095625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8.</w:t>
      </w:r>
      <w:r>
        <w:rPr>
          <w:sz w:val="28"/>
          <w:szCs w:val="28"/>
        </w:rPr>
        <w:t xml:space="preserve"> </w:t>
      </w:r>
      <w:r w:rsidRPr="00956251">
        <w:rPr>
          <w:sz w:val="28"/>
          <w:szCs w:val="28"/>
        </w:rPr>
        <w:tab/>
        <w:t>Повірка засобів вимірювальної техніки повинна виконуватись на території Учасника.</w:t>
      </w:r>
    </w:p>
    <w:p w14:paraId="39DE27E4" w14:textId="35B42EAE" w:rsidR="009632A1" w:rsidRDefault="00956251" w:rsidP="00956251">
      <w:pPr>
        <w:widowControl w:val="0"/>
        <w:tabs>
          <w:tab w:val="center" w:pos="709"/>
          <w:tab w:val="right" w:pos="8306"/>
        </w:tabs>
        <w:ind w:firstLine="737"/>
        <w:contextualSpacing/>
        <w:jc w:val="both"/>
        <w:rPr>
          <w:sz w:val="28"/>
          <w:szCs w:val="28"/>
        </w:rPr>
      </w:pPr>
      <w:r>
        <w:rPr>
          <w:sz w:val="28"/>
          <w:szCs w:val="28"/>
        </w:rPr>
        <w:t>4.</w:t>
      </w:r>
      <w:r w:rsidRPr="00956251">
        <w:rPr>
          <w:sz w:val="28"/>
          <w:szCs w:val="28"/>
        </w:rPr>
        <w:t>9.</w:t>
      </w:r>
      <w:r w:rsidRPr="00956251">
        <w:rPr>
          <w:sz w:val="28"/>
          <w:szCs w:val="28"/>
        </w:rPr>
        <w:tab/>
      </w:r>
      <w:r>
        <w:rPr>
          <w:sz w:val="28"/>
          <w:szCs w:val="28"/>
        </w:rPr>
        <w:t xml:space="preserve"> </w:t>
      </w:r>
      <w:r w:rsidRPr="00956251">
        <w:rPr>
          <w:sz w:val="28"/>
          <w:szCs w:val="28"/>
        </w:rPr>
        <w:t>Вартість послуг повинна враховувати усі податки та збори, що сплачуються або мають бути сплачені стосовно запропонованих послуг, витрати на транспортування дозиметрів, вартість усіх матеріалів та комплектуючих, необхідних для виконання послуг та всі інші витрати, що мають бути здійснені у зв’язку з наданням послуг.</w:t>
      </w:r>
    </w:p>
    <w:p w14:paraId="41BDBC2C" w14:textId="77777777" w:rsidR="00956251" w:rsidRDefault="00956251" w:rsidP="00956251">
      <w:pPr>
        <w:widowControl w:val="0"/>
        <w:tabs>
          <w:tab w:val="center" w:pos="709"/>
          <w:tab w:val="right" w:pos="8306"/>
        </w:tabs>
        <w:ind w:firstLine="737"/>
        <w:contextualSpacing/>
        <w:jc w:val="both"/>
        <w:rPr>
          <w:sz w:val="28"/>
          <w:szCs w:val="28"/>
        </w:rPr>
      </w:pPr>
    </w:p>
    <w:p w14:paraId="099D8EA8" w14:textId="77777777" w:rsidR="009632A1" w:rsidRDefault="00C345A8" w:rsidP="009632A1">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68AA1F84" w14:textId="77777777" w:rsidR="009632A1" w:rsidRDefault="009632A1" w:rsidP="009632A1">
      <w:pPr>
        <w:ind w:firstLine="709"/>
        <w:contextualSpacing/>
        <w:jc w:val="both"/>
        <w:rPr>
          <w:sz w:val="28"/>
          <w:szCs w:val="28"/>
        </w:rPr>
      </w:pPr>
    </w:p>
    <w:p w14:paraId="2E6A2448" w14:textId="35283425" w:rsidR="009632A1" w:rsidRPr="009632A1" w:rsidRDefault="00C345A8" w:rsidP="009632A1">
      <w:pPr>
        <w:ind w:firstLine="709"/>
        <w:contextualSpacing/>
        <w:jc w:val="both"/>
        <w:rPr>
          <w:sz w:val="28"/>
          <w:szCs w:val="28"/>
        </w:rPr>
      </w:pPr>
      <w:r>
        <w:rPr>
          <w:sz w:val="28"/>
          <w:szCs w:val="28"/>
        </w:rPr>
        <w:t>6. Очікувана вартість предмета закупівлі</w:t>
      </w:r>
      <w:r w:rsidR="009632A1" w:rsidRPr="009632A1">
        <w:rPr>
          <w:sz w:val="28"/>
          <w:szCs w:val="28"/>
        </w:rPr>
        <w:t xml:space="preserve">: </w:t>
      </w:r>
      <w:r w:rsidR="00956251">
        <w:rPr>
          <w:sz w:val="28"/>
          <w:szCs w:val="28"/>
        </w:rPr>
        <w:t>7</w:t>
      </w:r>
      <w:r w:rsidR="009632A1" w:rsidRPr="009632A1">
        <w:rPr>
          <w:sz w:val="28"/>
          <w:szCs w:val="28"/>
        </w:rPr>
        <w:t>2</w:t>
      </w:r>
      <w:r w:rsidR="00956251">
        <w:rPr>
          <w:sz w:val="28"/>
          <w:szCs w:val="28"/>
        </w:rPr>
        <w:t>00</w:t>
      </w:r>
      <w:r w:rsidR="009632A1" w:rsidRPr="009632A1">
        <w:rPr>
          <w:sz w:val="28"/>
          <w:szCs w:val="28"/>
        </w:rPr>
        <w:t>,0</w:t>
      </w:r>
      <w:r w:rsidR="00956251">
        <w:rPr>
          <w:sz w:val="28"/>
          <w:szCs w:val="28"/>
        </w:rPr>
        <w:t>0</w:t>
      </w:r>
      <w:r w:rsidR="009632A1" w:rsidRPr="009632A1">
        <w:rPr>
          <w:sz w:val="28"/>
          <w:szCs w:val="28"/>
        </w:rPr>
        <w:t xml:space="preserve"> грн. (</w:t>
      </w:r>
      <w:r w:rsidR="00956251">
        <w:rPr>
          <w:sz w:val="28"/>
          <w:szCs w:val="28"/>
        </w:rPr>
        <w:t>Сім тисяч д</w:t>
      </w:r>
      <w:r w:rsidR="009632A1" w:rsidRPr="009632A1">
        <w:rPr>
          <w:sz w:val="28"/>
          <w:szCs w:val="28"/>
        </w:rPr>
        <w:t>вісті гривень 0</w:t>
      </w:r>
      <w:r w:rsidR="00956251">
        <w:rPr>
          <w:sz w:val="28"/>
          <w:szCs w:val="28"/>
        </w:rPr>
        <w:t>0</w:t>
      </w:r>
      <w:r w:rsidR="009632A1" w:rsidRPr="009632A1">
        <w:rPr>
          <w:sz w:val="28"/>
          <w:szCs w:val="28"/>
        </w:rPr>
        <w:t xml:space="preserve"> копійок) з ПДВ. </w:t>
      </w:r>
    </w:p>
    <w:p w14:paraId="7E2D02BA" w14:textId="38FEA7F6" w:rsidR="00C91B5F" w:rsidRDefault="00C91B5F" w:rsidP="009632A1">
      <w:pPr>
        <w:ind w:firstLine="709"/>
        <w:contextualSpacing/>
        <w:jc w:val="both"/>
        <w:rPr>
          <w:sz w:val="28"/>
          <w:szCs w:val="28"/>
        </w:rPr>
      </w:pPr>
    </w:p>
    <w:p w14:paraId="1FCE8DB6" w14:textId="77777777" w:rsidR="00C91B5F" w:rsidRDefault="00C345A8">
      <w:pPr>
        <w:ind w:firstLine="709"/>
        <w:contextualSpacing/>
        <w:jc w:val="both"/>
        <w:rPr>
          <w:sz w:val="28"/>
          <w:szCs w:val="28"/>
        </w:rPr>
      </w:pPr>
      <w:r>
        <w:rPr>
          <w:sz w:val="28"/>
          <w:szCs w:val="28"/>
        </w:rPr>
        <w:t xml:space="preserve">7. Обґрунтування очікуваної вартості предмета закупівлі: </w:t>
      </w:r>
    </w:p>
    <w:p w14:paraId="5CEA05F3" w14:textId="77777777" w:rsidR="00956251" w:rsidRDefault="00956251" w:rsidP="00956251">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14:paraId="15099EAF" w14:textId="77777777" w:rsidR="00C91B5F" w:rsidRDefault="00C91B5F">
      <w:pPr>
        <w:ind w:firstLine="709"/>
        <w:contextualSpacing/>
        <w:jc w:val="both"/>
        <w:rPr>
          <w:sz w:val="28"/>
          <w:szCs w:val="28"/>
        </w:rPr>
      </w:pPr>
    </w:p>
    <w:p w14:paraId="2D194F9B" w14:textId="72D2AED9" w:rsidR="00C91B5F" w:rsidRDefault="00C345A8">
      <w:pPr>
        <w:ind w:firstLine="709"/>
        <w:contextualSpacing/>
        <w:jc w:val="both"/>
        <w:rPr>
          <w:sz w:val="28"/>
        </w:rPr>
      </w:pPr>
      <w:r>
        <w:rPr>
          <w:sz w:val="28"/>
          <w:szCs w:val="28"/>
        </w:rPr>
        <w:lastRenderedPageBreak/>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47622">
        <w:rPr>
          <w:sz w:val="28"/>
          <w:szCs w:val="28"/>
          <w:lang w:eastAsia="zh-CN"/>
        </w:rPr>
        <w:t xml:space="preserve"> та доповненнями</w:t>
      </w:r>
      <w:r>
        <w:rPr>
          <w:sz w:val="28"/>
          <w:szCs w:val="28"/>
          <w:lang w:eastAsia="zh-CN"/>
        </w:rPr>
        <w:t>)</w:t>
      </w:r>
      <w:r>
        <w:rPr>
          <w:sz w:val="28"/>
          <w:szCs w:val="28"/>
        </w:rPr>
        <w:t>.</w:t>
      </w:r>
    </w:p>
    <w:sectPr w:rsidR="00C91B5F" w:rsidSect="00C345A8">
      <w:headerReference w:type="default" r:id="rId7"/>
      <w:pgSz w:w="11906" w:h="16838"/>
      <w:pgMar w:top="851" w:right="991" w:bottom="993" w:left="1276"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5E6A" w14:textId="77777777" w:rsidR="008E3631" w:rsidRDefault="00C345A8">
      <w:r>
        <w:separator/>
      </w:r>
    </w:p>
  </w:endnote>
  <w:endnote w:type="continuationSeparator" w:id="0">
    <w:p w14:paraId="6A9A57E6" w14:textId="77777777" w:rsidR="008E3631" w:rsidRDefault="00C3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B158" w14:textId="77777777" w:rsidR="008E3631" w:rsidRDefault="00C345A8">
      <w:r>
        <w:separator/>
      </w:r>
    </w:p>
  </w:footnote>
  <w:footnote w:type="continuationSeparator" w:id="0">
    <w:p w14:paraId="788E9986" w14:textId="77777777" w:rsidR="008E3631" w:rsidRDefault="00C3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387" w14:textId="77777777" w:rsidR="00C91B5F" w:rsidRDefault="00C91B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941"/>
    <w:multiLevelType w:val="multilevel"/>
    <w:tmpl w:val="F276576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 w15:restartNumberingAfterBreak="0">
    <w:nsid w:val="14AA75E7"/>
    <w:multiLevelType w:val="hybridMultilevel"/>
    <w:tmpl w:val="AC92C9B4"/>
    <w:lvl w:ilvl="0" w:tplc="6D76D0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E452A5"/>
    <w:multiLevelType w:val="multilevel"/>
    <w:tmpl w:val="1318E8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4C040B"/>
    <w:multiLevelType w:val="multilevel"/>
    <w:tmpl w:val="048E2EA6"/>
    <w:lvl w:ilvl="0">
      <w:start w:val="1"/>
      <w:numFmt w:val="decimal"/>
      <w:lvlText w:val="%1."/>
      <w:lvlJc w:val="left"/>
      <w:pPr>
        <w:ind w:left="1097" w:hanging="360"/>
      </w:pPr>
      <w:rPr>
        <w:rFonts w:hint="default"/>
      </w:rPr>
    </w:lvl>
    <w:lvl w:ilvl="1">
      <w:start w:val="1"/>
      <w:numFmt w:val="decimal"/>
      <w:isLgl/>
      <w:lvlText w:val="%1.%2."/>
      <w:lvlJc w:val="left"/>
      <w:pPr>
        <w:ind w:left="1532" w:hanging="7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2042"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552" w:hanging="1440"/>
      </w:pPr>
      <w:rPr>
        <w:rFonts w:hint="default"/>
      </w:rPr>
    </w:lvl>
    <w:lvl w:ilvl="6">
      <w:start w:val="1"/>
      <w:numFmt w:val="decimal"/>
      <w:isLgl/>
      <w:lvlText w:val="%1.%2.%3.%4.%5.%6.%7."/>
      <w:lvlJc w:val="left"/>
      <w:pPr>
        <w:ind w:left="2987" w:hanging="1800"/>
      </w:pPr>
      <w:rPr>
        <w:rFonts w:hint="default"/>
      </w:rPr>
    </w:lvl>
    <w:lvl w:ilvl="7">
      <w:start w:val="1"/>
      <w:numFmt w:val="decimal"/>
      <w:isLgl/>
      <w:lvlText w:val="%1.%2.%3.%4.%5.%6.%7.%8."/>
      <w:lvlJc w:val="left"/>
      <w:pPr>
        <w:ind w:left="3062" w:hanging="1800"/>
      </w:pPr>
      <w:rPr>
        <w:rFonts w:hint="default"/>
      </w:rPr>
    </w:lvl>
    <w:lvl w:ilvl="8">
      <w:start w:val="1"/>
      <w:numFmt w:val="decimal"/>
      <w:isLgl/>
      <w:lvlText w:val="%1.%2.%3.%4.%5.%6.%7.%8.%9."/>
      <w:lvlJc w:val="left"/>
      <w:pPr>
        <w:ind w:left="3497" w:hanging="2160"/>
      </w:pPr>
      <w:rPr>
        <w:rFonts w:hint="default"/>
      </w:rPr>
    </w:lvl>
  </w:abstractNum>
  <w:abstractNum w:abstractNumId="5" w15:restartNumberingAfterBreak="0">
    <w:nsid w:val="71581EDF"/>
    <w:multiLevelType w:val="multilevel"/>
    <w:tmpl w:val="30A817A8"/>
    <w:lvl w:ilvl="0">
      <w:start w:val="2"/>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6" w15:restartNumberingAfterBreak="0">
    <w:nsid w:val="72881F08"/>
    <w:multiLevelType w:val="multilevel"/>
    <w:tmpl w:val="44EA3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D920C66"/>
    <w:multiLevelType w:val="hybridMultilevel"/>
    <w:tmpl w:val="FC44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679173">
    <w:abstractNumId w:val="0"/>
  </w:num>
  <w:num w:numId="2" w16cid:durableId="1443721072">
    <w:abstractNumId w:val="6"/>
  </w:num>
  <w:num w:numId="3" w16cid:durableId="855077333">
    <w:abstractNumId w:val="3"/>
  </w:num>
  <w:num w:numId="4" w16cid:durableId="1431927006">
    <w:abstractNumId w:val="4"/>
  </w:num>
  <w:num w:numId="5" w16cid:durableId="1812362301">
    <w:abstractNumId w:val="2"/>
  </w:num>
  <w:num w:numId="6" w16cid:durableId="595208444">
    <w:abstractNumId w:val="5"/>
  </w:num>
  <w:num w:numId="7" w16cid:durableId="54088664">
    <w:abstractNumId w:val="7"/>
  </w:num>
  <w:num w:numId="8" w16cid:durableId="113024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B5F"/>
    <w:rsid w:val="002C59BC"/>
    <w:rsid w:val="0047687C"/>
    <w:rsid w:val="0054204B"/>
    <w:rsid w:val="00547622"/>
    <w:rsid w:val="005717E2"/>
    <w:rsid w:val="0070573F"/>
    <w:rsid w:val="007C304D"/>
    <w:rsid w:val="008E3631"/>
    <w:rsid w:val="009452F8"/>
    <w:rsid w:val="00956251"/>
    <w:rsid w:val="009632A1"/>
    <w:rsid w:val="00C345A8"/>
    <w:rsid w:val="00C91B5F"/>
    <w:rsid w:val="00DA0FC2"/>
    <w:rsid w:val="00DF75F6"/>
    <w:rsid w:val="00E538C9"/>
    <w:rsid w:val="00FA0A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42A5"/>
  <w15:docId w15:val="{07DBE388-7EE0-4AD5-805C-D945A38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basedOn w:val="a"/>
    <w:uiPriority w:val="34"/>
    <w:qFormat/>
    <w:rsid w:val="000644C4"/>
    <w:pPr>
      <w:ind w:left="708"/>
    </w:pPr>
    <w:rPr>
      <w:rFonts w:ascii="Calibri" w:hAnsi="Calibri" w:cs="Calibri"/>
    </w:rPr>
  </w:style>
  <w:style w:type="paragraph" w:customStyle="1" w:styleId="aff1">
    <w:name w:val="Верхній і нижній колонтитули"/>
    <w:basedOn w:val="a"/>
    <w:qFormat/>
  </w:style>
  <w:style w:type="paragraph" w:styleId="aff2">
    <w:name w:val="footer"/>
    <w:basedOn w:val="a"/>
    <w:uiPriority w:val="99"/>
    <w:rsid w:val="005408B4"/>
    <w:pPr>
      <w:tabs>
        <w:tab w:val="center" w:pos="4819"/>
        <w:tab w:val="right" w:pos="9639"/>
      </w:tabs>
    </w:pPr>
  </w:style>
  <w:style w:type="paragraph" w:styleId="aff3">
    <w:name w:val="header"/>
    <w:basedOn w:val="a"/>
    <w:uiPriority w:val="99"/>
    <w:rsid w:val="005408B4"/>
    <w:pPr>
      <w:tabs>
        <w:tab w:val="center" w:pos="4819"/>
        <w:tab w:val="right" w:pos="9639"/>
      </w:tabs>
    </w:pPr>
  </w:style>
  <w:style w:type="paragraph" w:styleId="aff4">
    <w:name w:val="Normal (Web)"/>
    <w:basedOn w:val="a"/>
    <w:qFormat/>
    <w:rsid w:val="002E16AD"/>
    <w:pPr>
      <w:spacing w:beforeAutospacing="1" w:afterAutospacing="1"/>
    </w:pPr>
    <w:rPr>
      <w:lang w:eastAsia="uk-UA"/>
    </w:rPr>
  </w:style>
  <w:style w:type="paragraph" w:customStyle="1" w:styleId="aff5">
    <w:name w:val="Тире"/>
    <w:basedOn w:val="a"/>
    <w:uiPriority w:val="99"/>
    <w:qFormat/>
    <w:rsid w:val="00DA4DE2"/>
    <w:pPr>
      <w:spacing w:after="120"/>
      <w:ind w:left="284" w:hanging="284"/>
      <w:jc w:val="both"/>
    </w:pPr>
  </w:style>
  <w:style w:type="paragraph" w:customStyle="1" w:styleId="aff6">
    <w:name w:val="Номер)"/>
    <w:basedOn w:val="a"/>
    <w:uiPriority w:val="99"/>
    <w:qFormat/>
    <w:rsid w:val="0096471B"/>
    <w:pPr>
      <w:spacing w:after="120"/>
      <w:ind w:left="720" w:hanging="360"/>
      <w:jc w:val="both"/>
    </w:pPr>
  </w:style>
  <w:style w:type="paragraph" w:styleId="aff7">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8">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9">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a">
    <w:name w:val="No Spacing"/>
    <w:uiPriority w:val="99"/>
    <w:qFormat/>
    <w:rsid w:val="00F178A3"/>
    <w:rPr>
      <w:rFonts w:eastAsia="Times New Roman"/>
      <w:sz w:val="22"/>
      <w:szCs w:val="22"/>
      <w:lang w:val="ru-RU" w:eastAsia="ru-RU"/>
    </w:rPr>
  </w:style>
  <w:style w:type="paragraph" w:customStyle="1" w:styleId="19">
    <w:name w:val="Стиль1"/>
    <w:basedOn w:val="affa"/>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a"/>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a"/>
    <w:uiPriority w:val="99"/>
    <w:qFormat/>
    <w:rsid w:val="00846D2F"/>
    <w:rPr>
      <w:b/>
      <w:bCs/>
    </w:rPr>
  </w:style>
  <w:style w:type="paragraph" w:customStyle="1" w:styleId="45">
    <w:name w:val="Стиль4"/>
    <w:basedOn w:val="affa"/>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paragraph" w:customStyle="1" w:styleId="1a">
    <w:name w:val="Без интервала1"/>
    <w:qFormat/>
    <w:rPr>
      <w:rFonts w:asciiTheme="minorHAnsi" w:eastAsiaTheme="minorHAnsi" w:hAnsiTheme="minorHAnsi" w:cs="Arial"/>
      <w:sz w:val="24"/>
      <w:szCs w:val="22"/>
      <w:lang w:eastAsia="zh-CN" w:bidi="hi-IN"/>
    </w:rPr>
  </w:style>
  <w:style w:type="table" w:styleId="affb">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1b">
    <w:name w:val="Гіперпосилання1"/>
    <w:basedOn w:val="a0"/>
    <w:uiPriority w:val="99"/>
    <w:unhideWhenUsed/>
    <w:rsid w:val="00DF75F6"/>
    <w:rPr>
      <w:color w:val="0000FF"/>
      <w:u w:val="single"/>
    </w:rPr>
  </w:style>
  <w:style w:type="paragraph" w:customStyle="1" w:styleId="affc">
    <w:name w:val="Вміст таблиці"/>
    <w:basedOn w:val="a"/>
    <w:qFormat/>
    <w:rsid w:val="00DF75F6"/>
    <w:pPr>
      <w:suppressLineNumbers/>
      <w:spacing w:after="200" w:line="276" w:lineRule="auto"/>
    </w:pPr>
    <w:rPr>
      <w:rFonts w:ascii="Calibri" w:eastAsia="Calibri" w:hAnsi="Calibri"/>
      <w:kern w:val="2"/>
      <w:sz w:val="22"/>
      <w:szCs w:val="22"/>
      <w:lang w:val="ru-RU" w:eastAsia="en-US"/>
    </w:rPr>
  </w:style>
  <w:style w:type="character" w:styleId="affd">
    <w:name w:val="Strong"/>
    <w:qFormat/>
    <w:rsid w:val="00DF75F6"/>
    <w:rPr>
      <w:b/>
      <w:bCs/>
    </w:rPr>
  </w:style>
  <w:style w:type="paragraph" w:customStyle="1" w:styleId="LO-Normal">
    <w:name w:val="LO-Normal"/>
    <w:rsid w:val="009632A1"/>
    <w:pPr>
      <w:widowControl w:val="0"/>
      <w:spacing w:line="252" w:lineRule="auto"/>
      <w:ind w:firstLine="700"/>
    </w:pPr>
    <w:rPr>
      <w:rFonts w:ascii="Times New Roman" w:eastAsia="Times New Roman" w:hAnsi="Times New Roman" w:cs="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3643</Words>
  <Characters>2077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Наталія Вовченко Інтернет</dc:creator>
  <dc:description/>
  <cp:lastModifiedBy>Vovchenko@KharkivCustoms.onmicrosoft.com</cp:lastModifiedBy>
  <cp:revision>5</cp:revision>
  <cp:lastPrinted>2023-09-15T10:52:00Z</cp:lastPrinted>
  <dcterms:created xsi:type="dcterms:W3CDTF">2023-09-15T09:46:00Z</dcterms:created>
  <dcterms:modified xsi:type="dcterms:W3CDTF">2023-09-15T10:53:00Z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