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B402C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bookmarkStart w:id="0" w:name="_GoBack"/>
            <w:r w:rsidR="00C465C4">
              <w:rPr>
                <w:rStyle w:val="value"/>
              </w:rPr>
              <w:t>Електричні вимірювання та випробування обладнання трансформаторної підстанції 5702</w:t>
            </w:r>
            <w:bookmarkEnd w:id="0"/>
            <w:r w:rsidR="00B402C3">
              <w:rPr>
                <w:rStyle w:val="fw500"/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DC70BE" w:rsidP="00A52A66">
            <w:pPr>
              <w:pStyle w:val="Standard"/>
              <w:jc w:val="both"/>
              <w:rPr>
                <w:lang w:val="ru-RU"/>
              </w:rPr>
            </w:pPr>
            <w:r>
              <w:t>71630000-3 Послуги з технічного огляду та випробовувань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E049AD">
        <w:trPr>
          <w:trHeight w:val="315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C465C4">
                <w:rPr>
                  <w:rStyle w:val="a8"/>
                </w:rPr>
                <w:t>UA-P-2023-09-19-002661-a</w:t>
              </w:r>
            </w:hyperlink>
            <w:r w:rsidR="00DC70BE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049AD" w:rsidRPr="00E049AD" w:rsidRDefault="00DC70BE" w:rsidP="00B402C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Замір опору ізоляції</w:t>
            </w:r>
            <w:r w:rsidR="00E049AD" w:rsidRPr="00E049AD">
              <w:rPr>
                <w:color w:val="000000"/>
              </w:rPr>
              <w:t xml:space="preserve">  </w:t>
            </w:r>
            <w:r w:rsidR="00C465C4">
              <w:t>вимірюють з метою оцінки якості і стану ізоляційного шару на електричних проводах та електричних пристроях</w:t>
            </w:r>
            <w:r>
              <w:t xml:space="preserve">. </w:t>
            </w:r>
          </w:p>
          <w:p w:rsidR="00DC70BE" w:rsidRDefault="00B402C3" w:rsidP="00C465C4">
            <w:pPr>
              <w:tabs>
                <w:tab w:val="left" w:pos="9150"/>
              </w:tabs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color w:val="000000"/>
                <w:sz w:val="24"/>
                <w:szCs w:val="24"/>
              </w:rPr>
              <w:t>Мета надання послуг:</w:t>
            </w:r>
            <w:r w:rsidRPr="00DC7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465C4" w:rsidRPr="00C465C4">
              <w:rPr>
                <w:rFonts w:ascii="Times New Roman" w:hAnsi="Times New Roman"/>
                <w:sz w:val="24"/>
                <w:szCs w:val="24"/>
              </w:rPr>
              <w:t>вимірювання опору ізоляції полягає у виявленні потенційних проблем, таких як витік струму через ізоляцію, пошкодження шару ізоляції, забруднення або волога, які можуть призвести до небезпеки або несправностей у системі.</w:t>
            </w:r>
          </w:p>
          <w:p w:rsidR="00C465C4" w:rsidRPr="00C465C4" w:rsidRDefault="00C465C4" w:rsidP="00C465C4">
            <w:pPr>
              <w:tabs>
                <w:tab w:val="left" w:pos="9150"/>
              </w:tabs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5C4">
              <w:rPr>
                <w:rFonts w:ascii="Times New Roman" w:hAnsi="Times New Roman"/>
                <w:sz w:val="24"/>
                <w:szCs w:val="24"/>
              </w:rPr>
              <w:t>Згідно з положеннями підпункту 1.20 глави IV "Загальні вимоги пожежної безпеки до інженерного обладнання" Національних правил пожежної безпеки в Україні, визначених у документі НАПБ А.01.001-2014, проведення вимірювання опору ізоляції та перевірка функціонування захисних пристроїв електричних мереж і систем від короткого замикання обов'язкові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4349" w:rsidRPr="009D4349" w:rsidRDefault="009D4349" w:rsidP="00B402C3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349">
              <w:rPr>
                <w:rFonts w:ascii="Times New Roman" w:hAnsi="Times New Roman"/>
                <w:sz w:val="24"/>
                <w:szCs w:val="24"/>
              </w:rPr>
              <w:t>Розділ IV, пункт 1.18 чітко забороняє експлуатацію кабелів та проводів, що мають пошкоджену ізоляцію.</w:t>
            </w:r>
          </w:p>
          <w:p w:rsidR="00DC70BE" w:rsidRPr="00DC70BE" w:rsidRDefault="00DC70BE" w:rsidP="00DC70BE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sz w:val="24"/>
                <w:szCs w:val="24"/>
              </w:rPr>
              <w:t>Учасник повинен: гарантувати якість і надійність послуги, мати дозвільні документи на виконання робіт з</w:t>
            </w:r>
            <w:r w:rsidRPr="00DC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електричних вимірювань і випробувань електричних мереж та електроустаткування адміністративної будівлі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70BE" w:rsidRDefault="00DC70BE" w:rsidP="00DC70BE">
            <w:pPr>
              <w:tabs>
                <w:tab w:val="left" w:pos="91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sz w:val="24"/>
                <w:szCs w:val="24"/>
              </w:rPr>
              <w:t>Якість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послуг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повинна відповідати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 xml:space="preserve"> ПУЕ (Правила улаштування електроустановок» та ПТЕЕС «Правила технічної експлуатації електроустановок  споживачів»</w:t>
            </w:r>
            <w:r w:rsidR="009D43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2C3" w:rsidRPr="009D4349" w:rsidRDefault="009D4349" w:rsidP="009D4349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D43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 результатами проведених вимірювальних і випробувальних робіт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необхідно </w:t>
            </w:r>
            <w:r w:rsidRPr="009D4349">
              <w:rPr>
                <w:rFonts w:ascii="Times New Roman" w:hAnsi="Times New Roman"/>
                <w:sz w:val="24"/>
                <w:szCs w:val="24"/>
                <w:lang w:eastAsia="zh-CN"/>
              </w:rPr>
              <w:t>надати «Технічний звіт про виконання електричних вимірювань та випробувань електрообладнання митного комплексу Київської митниці».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465C4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32 6</w:t>
            </w:r>
            <w:r w:rsidR="00E049AD">
              <w:rPr>
                <w:bCs/>
                <w:lang w:val="uk-UA"/>
              </w:rPr>
              <w:t>0</w:t>
            </w:r>
            <w:r w:rsidR="00E1773C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E049AD" w:rsidRDefault="00E049AD" w:rsidP="008559CE">
      <w:pPr>
        <w:pStyle w:val="Default"/>
        <w:jc w:val="both"/>
      </w:pPr>
      <w:r>
        <w:t>Начальник господарсько-</w:t>
      </w:r>
    </w:p>
    <w:p w:rsidR="00E049AD" w:rsidRDefault="00E049AD" w:rsidP="008559CE">
      <w:pPr>
        <w:pStyle w:val="Default"/>
        <w:jc w:val="both"/>
      </w:pPr>
      <w:r>
        <w:t xml:space="preserve">експлуатаційного відділу </w:t>
      </w:r>
    </w:p>
    <w:p w:rsidR="00E049AD" w:rsidRDefault="00E049AD" w:rsidP="008559CE">
      <w:pPr>
        <w:pStyle w:val="Default"/>
        <w:jc w:val="both"/>
      </w:pPr>
      <w:r>
        <w:t>управління адміністративно-</w:t>
      </w:r>
    </w:p>
    <w:p w:rsidR="008559CE" w:rsidRPr="00264067" w:rsidRDefault="00E049AD" w:rsidP="008559CE">
      <w:pPr>
        <w:pStyle w:val="Default"/>
        <w:jc w:val="both"/>
      </w:pPr>
      <w:r>
        <w:t>господарської діяльності</w:t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60" w:rsidRDefault="00F31660">
      <w:pPr>
        <w:spacing w:line="240" w:lineRule="auto"/>
      </w:pPr>
      <w:r>
        <w:separator/>
      </w:r>
    </w:p>
  </w:endnote>
  <w:endnote w:type="continuationSeparator" w:id="0">
    <w:p w:rsidR="00F31660" w:rsidRDefault="00F31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60" w:rsidRDefault="00F31660">
      <w:pPr>
        <w:spacing w:line="240" w:lineRule="auto"/>
      </w:pPr>
      <w:r>
        <w:separator/>
      </w:r>
    </w:p>
  </w:footnote>
  <w:footnote w:type="continuationSeparator" w:id="0">
    <w:p w:rsidR="00F31660" w:rsidRDefault="00F31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3586B"/>
    <w:rsid w:val="00344B5B"/>
    <w:rsid w:val="0035353A"/>
    <w:rsid w:val="00353892"/>
    <w:rsid w:val="00382122"/>
    <w:rsid w:val="00382C8F"/>
    <w:rsid w:val="003902BB"/>
    <w:rsid w:val="003A37B4"/>
    <w:rsid w:val="003B53B3"/>
    <w:rsid w:val="003C0E29"/>
    <w:rsid w:val="003E229A"/>
    <w:rsid w:val="003E7B9D"/>
    <w:rsid w:val="00406BFE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44857"/>
    <w:rsid w:val="0055380F"/>
    <w:rsid w:val="0056683F"/>
    <w:rsid w:val="0059489B"/>
    <w:rsid w:val="005A21BD"/>
    <w:rsid w:val="005B4276"/>
    <w:rsid w:val="005C044B"/>
    <w:rsid w:val="00615E2C"/>
    <w:rsid w:val="00626A2F"/>
    <w:rsid w:val="006314DA"/>
    <w:rsid w:val="006331FF"/>
    <w:rsid w:val="00670888"/>
    <w:rsid w:val="006712B5"/>
    <w:rsid w:val="006936D3"/>
    <w:rsid w:val="00695622"/>
    <w:rsid w:val="006A3DE5"/>
    <w:rsid w:val="006C356C"/>
    <w:rsid w:val="006D6A52"/>
    <w:rsid w:val="006F1184"/>
    <w:rsid w:val="00702B9B"/>
    <w:rsid w:val="00710005"/>
    <w:rsid w:val="00717590"/>
    <w:rsid w:val="0072795D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E3B72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49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402C3"/>
    <w:rsid w:val="00B53C85"/>
    <w:rsid w:val="00B541BA"/>
    <w:rsid w:val="00B5683C"/>
    <w:rsid w:val="00BC36BD"/>
    <w:rsid w:val="00BC6097"/>
    <w:rsid w:val="00BD5407"/>
    <w:rsid w:val="00BD58BF"/>
    <w:rsid w:val="00BE2287"/>
    <w:rsid w:val="00C106A8"/>
    <w:rsid w:val="00C121B4"/>
    <w:rsid w:val="00C22BFC"/>
    <w:rsid w:val="00C345E8"/>
    <w:rsid w:val="00C4194A"/>
    <w:rsid w:val="00C41F65"/>
    <w:rsid w:val="00C465C4"/>
    <w:rsid w:val="00C46E8E"/>
    <w:rsid w:val="00C758C2"/>
    <w:rsid w:val="00C85A9F"/>
    <w:rsid w:val="00CC3F49"/>
    <w:rsid w:val="00CE1A06"/>
    <w:rsid w:val="00CF196E"/>
    <w:rsid w:val="00CF1D65"/>
    <w:rsid w:val="00D22E60"/>
    <w:rsid w:val="00D31398"/>
    <w:rsid w:val="00D407F5"/>
    <w:rsid w:val="00D64230"/>
    <w:rsid w:val="00DC70BE"/>
    <w:rsid w:val="00DE1144"/>
    <w:rsid w:val="00DF3088"/>
    <w:rsid w:val="00E049AD"/>
    <w:rsid w:val="00E14933"/>
    <w:rsid w:val="00E1773C"/>
    <w:rsid w:val="00E340B0"/>
    <w:rsid w:val="00E71020"/>
    <w:rsid w:val="00EA072D"/>
    <w:rsid w:val="00F31660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A53E3-F313-438B-8803-A8443A9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character" w:customStyle="1" w:styleId="fw500">
    <w:name w:val="fw(500)"/>
    <w:basedOn w:val="a0"/>
    <w:rsid w:val="00B402C3"/>
  </w:style>
  <w:style w:type="character" w:styleId="aa">
    <w:name w:val="Placeholder Text"/>
    <w:basedOn w:val="a0"/>
    <w:uiPriority w:val="99"/>
    <w:semiHidden/>
    <w:rsid w:val="00B402C3"/>
  </w:style>
  <w:style w:type="character" w:customStyle="1" w:styleId="valignt">
    <w:name w:val="valign(t)"/>
    <w:basedOn w:val="a0"/>
    <w:rsid w:val="00B4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plan/UA-P-2023-09-19-00266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2023-09-26T06:52:00Z</cp:lastPrinted>
  <dcterms:created xsi:type="dcterms:W3CDTF">2023-10-03T09:59:00Z</dcterms:created>
  <dcterms:modified xsi:type="dcterms:W3CDTF">2023-10-03T09:59:00Z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