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ОБҐРУНТУВАННЯ ТЕХНІЧНИХ ТА ЯКІСНИХ ХАРАКТЕРИСТИК ПРЕДМЕТА</w:t>
      </w:r>
      <w:r w:rsidRPr="00DE2014">
        <w:rPr>
          <w:b/>
          <w:lang w:val="ru-RU"/>
        </w:rPr>
        <w:t xml:space="preserve"> </w:t>
      </w:r>
      <w:r w:rsidRPr="00DE2014">
        <w:rPr>
          <w:b/>
        </w:rPr>
        <w:t>ЗАКУПІВЛІ, РОЗМІРУ БЮДЖЕТНОГО ПРИЗНАЧЕННЯ, ОЧІКУВАНОЇ</w:t>
      </w:r>
      <w:r w:rsidRPr="00DE2014">
        <w:rPr>
          <w:b/>
          <w:lang w:val="ru-RU"/>
        </w:rPr>
        <w:t xml:space="preserve"> </w:t>
      </w:r>
      <w:r w:rsidRPr="00DE2014">
        <w:rPr>
          <w:b/>
        </w:rPr>
        <w:t>ВАРТОСТІ ПРЕДМЕТА ЗАКУПІВЛІ</w:t>
      </w:r>
    </w:p>
    <w:p w:rsidR="007919B9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(відповідно до пункту 4</w:t>
      </w:r>
      <w:r w:rsidRPr="00DE2014">
        <w:rPr>
          <w:b/>
          <w:vertAlign w:val="superscript"/>
        </w:rPr>
        <w:t>1</w:t>
      </w:r>
      <w:r w:rsidRPr="00DE2014">
        <w:rPr>
          <w:b/>
        </w:rPr>
        <w:t xml:space="preserve"> постанови КМУ від 11.10.2016 № 710 </w:t>
      </w:r>
    </w:p>
    <w:p w:rsidR="006E0648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«Про ефективне</w:t>
      </w:r>
      <w:r w:rsidR="007919B9" w:rsidRPr="00DE2014">
        <w:rPr>
          <w:b/>
        </w:rPr>
        <w:t xml:space="preserve"> </w:t>
      </w:r>
      <w:r w:rsidRPr="00DE2014">
        <w:rPr>
          <w:b/>
        </w:rPr>
        <w:t>використання державних коштів» (зі змінами))</w:t>
      </w:r>
    </w:p>
    <w:p w:rsidR="00331C62" w:rsidRPr="00DE2014" w:rsidRDefault="00331C62" w:rsidP="006E0648">
      <w:pPr>
        <w:contextualSpacing/>
        <w:jc w:val="center"/>
        <w:rPr>
          <w:b/>
        </w:rPr>
      </w:pPr>
    </w:p>
    <w:p w:rsidR="006E0648" w:rsidRDefault="00BD7C87" w:rsidP="007919B9">
      <w:pPr>
        <w:ind w:firstLine="567"/>
        <w:contextualSpacing/>
        <w:jc w:val="both"/>
      </w:pPr>
      <w:r>
        <w:rPr>
          <w:b/>
        </w:rPr>
        <w:t>1. </w:t>
      </w:r>
      <w:r w:rsidR="006E0648" w:rsidRPr="00DE2014">
        <w:rPr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91A04" w:rsidRPr="00DE2014">
        <w:t>Миколаївська митниця Державної митної служби</w:t>
      </w:r>
      <w:r w:rsidR="006E0648" w:rsidRPr="00DE2014">
        <w:t xml:space="preserve"> України; вул. </w:t>
      </w:r>
      <w:r w:rsidR="00591A04" w:rsidRPr="00DE2014">
        <w:t>М</w:t>
      </w:r>
      <w:r w:rsidR="009B41A4" w:rsidRPr="00DE2014">
        <w:t>аріупольська</w:t>
      </w:r>
      <w:r w:rsidR="00591A04" w:rsidRPr="00DE2014">
        <w:t>, 57-А, м. Миколаї</w:t>
      </w:r>
      <w:r w:rsidR="006E0648" w:rsidRPr="00DE2014">
        <w:t xml:space="preserve">в, </w:t>
      </w:r>
      <w:r w:rsidR="00F8733A" w:rsidRPr="00DE2014">
        <w:t>54017</w:t>
      </w:r>
      <w:r w:rsidR="006E0648" w:rsidRPr="00DE2014">
        <w:t xml:space="preserve">; код за ЄДРПОУ – </w:t>
      </w:r>
      <w:r w:rsidR="009C4E40" w:rsidRPr="00DE2014">
        <w:t>44017652</w:t>
      </w:r>
      <w:r w:rsidR="006E0648" w:rsidRPr="00DE2014">
        <w:t>; категорія замовника – орган державної  влади.</w:t>
      </w:r>
    </w:p>
    <w:p w:rsidR="00DE2014" w:rsidRDefault="00DE2014" w:rsidP="007919B9">
      <w:pPr>
        <w:ind w:firstLine="567"/>
        <w:contextualSpacing/>
        <w:jc w:val="both"/>
      </w:pPr>
    </w:p>
    <w:p w:rsidR="003E5A0B" w:rsidRDefault="00BD7C87" w:rsidP="003E5A0B">
      <w:pPr>
        <w:ind w:firstLine="567"/>
        <w:jc w:val="both"/>
        <w:rPr>
          <w:color w:val="000000"/>
          <w:lang w:eastAsia="zh-CN" w:bidi="hi-IN"/>
        </w:rPr>
      </w:pPr>
      <w:r>
        <w:rPr>
          <w:b/>
        </w:rPr>
        <w:t>2. </w:t>
      </w:r>
      <w:r w:rsidR="006E0648" w:rsidRPr="00DE2014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90F2E">
        <w:rPr>
          <w:b/>
        </w:rPr>
        <w:t>«</w:t>
      </w:r>
      <w:r w:rsidR="00B90F2E">
        <w:t>Блоки безперебійного живлення»</w:t>
      </w:r>
      <w:r w:rsidR="00312A25">
        <w:rPr>
          <w:lang w:eastAsia="zh-CN"/>
        </w:rPr>
        <w:t xml:space="preserve"> </w:t>
      </w:r>
      <w:r w:rsidR="003E5A0B" w:rsidRPr="003E5A0B">
        <w:rPr>
          <w:lang w:eastAsia="zh-CN"/>
        </w:rPr>
        <w:t xml:space="preserve">за кодом </w:t>
      </w:r>
      <w:r w:rsidR="00B90F2E">
        <w:rPr>
          <w:lang w:eastAsia="zh-CN"/>
        </w:rPr>
        <w:t>3115</w:t>
      </w:r>
      <w:r w:rsidR="003E5A0B" w:rsidRPr="003E5A0B">
        <w:rPr>
          <w:lang w:eastAsia="zh-CN"/>
        </w:rPr>
        <w:t>0000-</w:t>
      </w:r>
      <w:r w:rsidR="00B90F2E">
        <w:rPr>
          <w:lang w:eastAsia="zh-CN"/>
        </w:rPr>
        <w:t>2</w:t>
      </w:r>
      <w:r w:rsidR="003E5A0B" w:rsidRPr="003E5A0B">
        <w:rPr>
          <w:lang w:eastAsia="zh-CN"/>
        </w:rPr>
        <w:t>,</w:t>
      </w:r>
      <w:r w:rsidR="003E5A0B" w:rsidRPr="00DE2014">
        <w:rPr>
          <w:lang w:eastAsia="zh-CN"/>
        </w:rPr>
        <w:t xml:space="preserve"> «</w:t>
      </w:r>
      <w:r w:rsidR="00B90F2E">
        <w:rPr>
          <w:lang w:eastAsia="zh-CN"/>
        </w:rPr>
        <w:t>Баласти для розрядних ламп чи трубок</w:t>
      </w:r>
      <w:r w:rsidR="00B90F2E">
        <w:rPr>
          <w:i/>
          <w:color w:val="3A1A0F"/>
          <w:shd w:val="clear" w:color="auto" w:fill="FFFFFF"/>
          <w:lang w:eastAsia="zh-CN" w:bidi="hi-IN"/>
        </w:rPr>
        <w:t xml:space="preserve">» </w:t>
      </w:r>
      <w:r w:rsidR="00B90F2E" w:rsidRPr="00B90F2E">
        <w:rPr>
          <w:color w:val="3A1A0F"/>
          <w:shd w:val="clear" w:color="auto" w:fill="FFFFFF"/>
          <w:lang w:eastAsia="zh-CN" w:bidi="hi-IN"/>
        </w:rPr>
        <w:t>за</w:t>
      </w:r>
      <w:r w:rsidR="00B90F2E">
        <w:rPr>
          <w:i/>
          <w:color w:val="3A1A0F"/>
          <w:shd w:val="clear" w:color="auto" w:fill="FFFFFF"/>
          <w:lang w:eastAsia="zh-CN" w:bidi="hi-IN"/>
        </w:rPr>
        <w:t xml:space="preserve"> </w:t>
      </w:r>
      <w:r w:rsidR="003E5A0B" w:rsidRPr="00DE2014">
        <w:rPr>
          <w:i/>
          <w:color w:val="3A1A0F"/>
          <w:shd w:val="clear" w:color="auto" w:fill="FFFFFF"/>
          <w:lang w:eastAsia="zh-CN" w:bidi="hi-IN"/>
        </w:rPr>
        <w:t xml:space="preserve"> </w:t>
      </w:r>
      <w:r w:rsidR="003E5A0B" w:rsidRPr="003E5A0B">
        <w:rPr>
          <w:color w:val="000000"/>
          <w:lang w:eastAsia="zh-CN" w:bidi="hi-IN"/>
        </w:rPr>
        <w:t>ДК 021:2015 “Єдиний закупівельний словник”</w:t>
      </w:r>
      <w:r w:rsidR="00DE2014">
        <w:rPr>
          <w:color w:val="000000"/>
          <w:lang w:eastAsia="zh-CN" w:bidi="hi-IN"/>
        </w:rPr>
        <w:t>.</w:t>
      </w:r>
    </w:p>
    <w:p w:rsidR="00DE2014" w:rsidRPr="00B90F2E" w:rsidRDefault="00DE2014" w:rsidP="003E5A0B">
      <w:pPr>
        <w:ind w:firstLine="567"/>
        <w:jc w:val="both"/>
        <w:rPr>
          <w:lang w:eastAsia="zh-CN" w:bidi="hi-IN"/>
        </w:rPr>
      </w:pPr>
    </w:p>
    <w:p w:rsidR="007C2BD8" w:rsidRPr="00B90F2E" w:rsidRDefault="00006754" w:rsidP="003E5A0B">
      <w:pPr>
        <w:tabs>
          <w:tab w:val="left" w:pos="360"/>
          <w:tab w:val="left" w:pos="567"/>
        </w:tabs>
        <w:contextualSpacing/>
        <w:jc w:val="both"/>
      </w:pPr>
      <w:r w:rsidRPr="00B90F2E">
        <w:rPr>
          <w:rFonts w:eastAsia="Calibri"/>
        </w:rPr>
        <w:tab/>
      </w:r>
      <w:r w:rsidRPr="00B90F2E">
        <w:rPr>
          <w:rFonts w:eastAsia="Calibri"/>
        </w:rPr>
        <w:tab/>
      </w:r>
      <w:r w:rsidR="00BD7C87" w:rsidRPr="00B90F2E">
        <w:rPr>
          <w:b/>
        </w:rPr>
        <w:t>3. </w:t>
      </w:r>
      <w:r w:rsidR="006E0648" w:rsidRPr="00B90F2E">
        <w:rPr>
          <w:b/>
        </w:rPr>
        <w:t>Ідентифікатор закупів</w:t>
      </w:r>
      <w:r w:rsidR="00FD0973" w:rsidRPr="00B90F2E">
        <w:rPr>
          <w:b/>
        </w:rPr>
        <w:t>лі</w:t>
      </w:r>
      <w:r w:rsidR="002564A9" w:rsidRPr="00B90F2E">
        <w:rPr>
          <w:b/>
        </w:rPr>
        <w:t>:</w:t>
      </w:r>
      <w:r w:rsidR="002564A9" w:rsidRPr="00B90F2E">
        <w:t xml:space="preserve"> </w:t>
      </w:r>
      <w:r w:rsidR="00010485" w:rsidRPr="00B90F2E">
        <w:rPr>
          <w:b/>
        </w:rPr>
        <w:t>UA-20</w:t>
      </w:r>
      <w:r w:rsidR="00E23099" w:rsidRPr="00B90F2E">
        <w:rPr>
          <w:b/>
        </w:rPr>
        <w:t>23</w:t>
      </w:r>
      <w:r w:rsidR="00010485" w:rsidRPr="00B90F2E">
        <w:rPr>
          <w:b/>
        </w:rPr>
        <w:t>-</w:t>
      </w:r>
      <w:r w:rsidR="00E23099" w:rsidRPr="00B90F2E">
        <w:rPr>
          <w:b/>
        </w:rPr>
        <w:t>0</w:t>
      </w:r>
      <w:r w:rsidR="00B90F2E" w:rsidRPr="00B90F2E">
        <w:rPr>
          <w:b/>
        </w:rPr>
        <w:t>9</w:t>
      </w:r>
      <w:r w:rsidR="00010485" w:rsidRPr="00B90F2E">
        <w:rPr>
          <w:b/>
        </w:rPr>
        <w:t>-</w:t>
      </w:r>
      <w:r w:rsidR="00B90F2E" w:rsidRPr="00B90F2E">
        <w:rPr>
          <w:b/>
        </w:rPr>
        <w:t>22</w:t>
      </w:r>
      <w:r w:rsidR="00010485" w:rsidRPr="00B90F2E">
        <w:rPr>
          <w:b/>
        </w:rPr>
        <w:t>-</w:t>
      </w:r>
      <w:r w:rsidR="00E23099" w:rsidRPr="00B90F2E">
        <w:rPr>
          <w:b/>
        </w:rPr>
        <w:t>013</w:t>
      </w:r>
      <w:r w:rsidR="00B90F2E" w:rsidRPr="00B90F2E">
        <w:rPr>
          <w:b/>
        </w:rPr>
        <w:t>762</w:t>
      </w:r>
      <w:r w:rsidR="006D1058" w:rsidRPr="00B90F2E">
        <w:rPr>
          <w:b/>
        </w:rPr>
        <w:t>-</w:t>
      </w:r>
      <w:r w:rsidR="00E23099" w:rsidRPr="00B90F2E">
        <w:rPr>
          <w:b/>
        </w:rPr>
        <w:t>а</w:t>
      </w:r>
      <w:r w:rsidR="003E5A0B" w:rsidRPr="00B90F2E">
        <w:t>.</w:t>
      </w:r>
    </w:p>
    <w:p w:rsidR="00DE2014" w:rsidRPr="00DE2014" w:rsidRDefault="00DE2014" w:rsidP="003E5A0B">
      <w:pPr>
        <w:tabs>
          <w:tab w:val="left" w:pos="360"/>
          <w:tab w:val="left" w:pos="567"/>
        </w:tabs>
        <w:contextualSpacing/>
        <w:jc w:val="both"/>
      </w:pPr>
    </w:p>
    <w:p w:rsidR="0075026A" w:rsidRPr="00DE2014" w:rsidRDefault="00BD7C87" w:rsidP="0075026A">
      <w:pPr>
        <w:ind w:firstLine="567"/>
        <w:contextualSpacing/>
        <w:jc w:val="both"/>
        <w:rPr>
          <w:color w:val="000000" w:themeColor="text1"/>
        </w:rPr>
      </w:pPr>
      <w:r>
        <w:rPr>
          <w:b/>
        </w:rPr>
        <w:t>4. </w:t>
      </w:r>
      <w:r w:rsidR="00A0247F" w:rsidRPr="00DE2014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="00A0247F" w:rsidRPr="00DE2014">
        <w:rPr>
          <w:color w:val="000000" w:themeColor="text1"/>
        </w:rPr>
        <w:t xml:space="preserve"> </w:t>
      </w:r>
    </w:p>
    <w:p w:rsidR="00EE5AB9" w:rsidRPr="00BD7C87" w:rsidRDefault="00003D01" w:rsidP="00331C62">
      <w:pPr>
        <w:ind w:firstLine="567"/>
        <w:contextualSpacing/>
        <w:jc w:val="both"/>
      </w:pPr>
      <w:r w:rsidRPr="00BD7C87">
        <w:t xml:space="preserve">Для забезпечення </w:t>
      </w:r>
      <w:r w:rsidR="00B90F2E">
        <w:t>безперебійної та якісної роботи Миколаївської митниці</w:t>
      </w:r>
      <w:r w:rsidRPr="00BD7C87">
        <w:t xml:space="preserve"> оголошено </w:t>
      </w:r>
      <w:r w:rsidR="00010485" w:rsidRPr="00BD7C87">
        <w:t>процедуру «відкриті торги</w:t>
      </w:r>
      <w:r w:rsidR="003E5A0B" w:rsidRPr="00BD7C87">
        <w:t xml:space="preserve"> з особливостями</w:t>
      </w:r>
      <w:r w:rsidR="00480571" w:rsidRPr="00BD7C87">
        <w:t>»</w:t>
      </w:r>
      <w:r w:rsidR="00D30C98" w:rsidRPr="00BD7C87">
        <w:t xml:space="preserve"> </w:t>
      </w:r>
      <w:r w:rsidR="00480571" w:rsidRPr="00BD7C87">
        <w:t>щодо</w:t>
      </w:r>
      <w:r w:rsidRPr="00BD7C87">
        <w:t xml:space="preserve"> закупівл</w:t>
      </w:r>
      <w:r w:rsidR="00480571" w:rsidRPr="00BD7C87">
        <w:t>і</w:t>
      </w:r>
      <w:r w:rsidRPr="00BD7C87">
        <w:t xml:space="preserve"> </w:t>
      </w:r>
      <w:r w:rsidR="00B90F2E" w:rsidRPr="00B90F2E">
        <w:t>«Блоки безперебійного живлення» за кодом 31150000-2, «Баласти для розрядних ламп чи трубок» за  ДК 021:2015 “Єдиний закупівельний словник”.</w:t>
      </w:r>
    </w:p>
    <w:p w:rsidR="00947428" w:rsidRPr="00BD7C87" w:rsidRDefault="00DB7FE8" w:rsidP="009C4E40">
      <w:pPr>
        <w:ind w:firstLine="567"/>
        <w:contextualSpacing/>
        <w:jc w:val="both"/>
      </w:pPr>
      <w:r w:rsidRPr="00BD7C87">
        <w:t xml:space="preserve">Більш детальні </w:t>
      </w:r>
      <w:r w:rsidR="000A6767" w:rsidRPr="00BD7C87">
        <w:t>т</w:t>
      </w:r>
      <w:r w:rsidR="004401BB" w:rsidRPr="00BD7C87">
        <w:t>ехнічні, якісні та кількісні характерист</w:t>
      </w:r>
      <w:r w:rsidRPr="00BD7C87">
        <w:t>ики предмета закупівлі наведені</w:t>
      </w:r>
      <w:r w:rsidR="004401BB" w:rsidRPr="00BD7C87">
        <w:t xml:space="preserve"> у відповідному додатку до тендерної документації.</w:t>
      </w:r>
    </w:p>
    <w:p w:rsidR="0044255F" w:rsidRPr="00DE2014" w:rsidRDefault="00BD7C87" w:rsidP="00006754">
      <w:pPr>
        <w:ind w:firstLine="567"/>
        <w:contextualSpacing/>
        <w:jc w:val="both"/>
        <w:rPr>
          <w:b/>
        </w:rPr>
      </w:pPr>
      <w:r>
        <w:rPr>
          <w:b/>
        </w:rPr>
        <w:t>5. </w:t>
      </w:r>
      <w:r w:rsidR="00A0247F" w:rsidRPr="00DE2014">
        <w:rPr>
          <w:b/>
        </w:rPr>
        <w:t>Обґрунтування розміру бюджетного призначення:</w:t>
      </w:r>
      <w:r w:rsidR="00A0247F" w:rsidRPr="00DE2014">
        <w:t xml:space="preserve"> </w:t>
      </w:r>
    </w:p>
    <w:p w:rsidR="00A4333E" w:rsidRPr="00DE2014" w:rsidRDefault="0065168D" w:rsidP="007919B9">
      <w:pPr>
        <w:ind w:firstLine="567"/>
        <w:contextualSpacing/>
        <w:jc w:val="both"/>
      </w:pPr>
      <w:r w:rsidRPr="00DE2014">
        <w:t>Відповідно до статті 4 Закону</w:t>
      </w:r>
      <w:r w:rsidR="00BA4711" w:rsidRPr="00DE2014">
        <w:t xml:space="preserve"> України</w:t>
      </w:r>
      <w:r w:rsidRPr="00DE2014">
        <w:t xml:space="preserve"> «Про публічні закупівлі» планування закупівель здійснюється на підставі наявної потреби у закупівлі товарів, робіт і послуг. </w:t>
      </w:r>
    </w:p>
    <w:p w:rsidR="0065168D" w:rsidRPr="00DE2014" w:rsidRDefault="0065168D" w:rsidP="007919B9">
      <w:pPr>
        <w:ind w:firstLine="567"/>
        <w:contextualSpacing/>
        <w:jc w:val="both"/>
      </w:pPr>
      <w:r w:rsidRPr="00DE2014">
        <w:t xml:space="preserve">Кошторисом  Миколаївської митниці </w:t>
      </w:r>
      <w:r w:rsidR="007A65C6" w:rsidRPr="00DE2014">
        <w:t xml:space="preserve">Держмитслужби </w:t>
      </w:r>
      <w:r w:rsidRPr="00DE2014">
        <w:t>на 202</w:t>
      </w:r>
      <w:r w:rsidR="003E5A0B" w:rsidRPr="00DE2014">
        <w:t>3</w:t>
      </w:r>
      <w:r w:rsidRPr="00DE2014">
        <w:t xml:space="preserve"> рік передбачені видатки на закупівлю </w:t>
      </w:r>
      <w:r w:rsidR="00E1257A">
        <w:t>товару</w:t>
      </w:r>
      <w:bookmarkStart w:id="0" w:name="_GoBack"/>
      <w:bookmarkEnd w:id="0"/>
      <w:r w:rsidRPr="00DE2014">
        <w:t>,</w:t>
      </w:r>
      <w:r w:rsidR="00A4333E" w:rsidRPr="00DE2014">
        <w:t xml:space="preserve"> </w:t>
      </w:r>
      <w:r w:rsidRPr="00DE2014">
        <w:t xml:space="preserve"> що є предметом цієї закупівлі за КЕКВ 22</w:t>
      </w:r>
      <w:r w:rsidR="006A6F41">
        <w:t>1</w:t>
      </w:r>
      <w:r w:rsidRPr="00DE2014">
        <w:t>0</w:t>
      </w:r>
      <w:r w:rsidR="00A4333E" w:rsidRPr="00DE2014">
        <w:t xml:space="preserve"> «</w:t>
      </w:r>
      <w:r w:rsidR="006A6F41">
        <w:t>Предмети, матеріали, обладнання та інвентар</w:t>
      </w:r>
      <w:r w:rsidR="00A4333E" w:rsidRPr="00DE2014">
        <w:t>»</w:t>
      </w:r>
      <w:r w:rsidRPr="00DE2014">
        <w:t xml:space="preserve">. </w:t>
      </w:r>
      <w:r w:rsidR="00A4333E" w:rsidRPr="00DE2014">
        <w:t>Запланована закупівля включена до річного плану закупівель Миколаївської митниці Держмитслужби  на 202</w:t>
      </w:r>
      <w:r w:rsidR="003E5A0B" w:rsidRPr="00DE2014">
        <w:t xml:space="preserve">3 </w:t>
      </w:r>
      <w:r w:rsidR="00A4333E" w:rsidRPr="00DE2014">
        <w:t>рік.</w:t>
      </w:r>
    </w:p>
    <w:p w:rsidR="0044255F" w:rsidRDefault="0065168D" w:rsidP="007919B9">
      <w:pPr>
        <w:ind w:firstLine="567"/>
        <w:contextualSpacing/>
        <w:jc w:val="both"/>
      </w:pPr>
      <w:r w:rsidRPr="00DE2014">
        <w:t>Розмір бюдж</w:t>
      </w:r>
      <w:r w:rsidR="00A4333E" w:rsidRPr="00DE2014">
        <w:t>етного призначення для предмету</w:t>
      </w:r>
      <w:r w:rsidRPr="00DE2014">
        <w:t xml:space="preserve"> закупівлі відповідає розрахунку видатків до кошторису Миколаївської митниці Держмитслужби на 202</w:t>
      </w:r>
      <w:r w:rsidR="003E5A0B" w:rsidRPr="00DE2014">
        <w:t>3</w:t>
      </w:r>
      <w:r w:rsidRPr="00DE2014">
        <w:t xml:space="preserve"> рік (загальний фонд) за КПКВК 3506010 «Керівництво та управління у сфері митної політики».</w:t>
      </w:r>
    </w:p>
    <w:p w:rsidR="00DE2014" w:rsidRPr="00DE2014" w:rsidRDefault="00DE2014" w:rsidP="007919B9">
      <w:pPr>
        <w:ind w:firstLine="567"/>
        <w:contextualSpacing/>
        <w:jc w:val="both"/>
      </w:pPr>
    </w:p>
    <w:p w:rsidR="00480571" w:rsidRDefault="00BD7C87" w:rsidP="00BD7C87">
      <w:pPr>
        <w:ind w:left="567"/>
        <w:contextualSpacing/>
        <w:jc w:val="both"/>
      </w:pPr>
      <w:r>
        <w:rPr>
          <w:b/>
        </w:rPr>
        <w:t>6. </w:t>
      </w:r>
      <w:r w:rsidR="00A0247F" w:rsidRPr="00DE2014">
        <w:rPr>
          <w:b/>
        </w:rPr>
        <w:t>Очікувана вартість предмета закупівлі:</w:t>
      </w:r>
      <w:r w:rsidR="00500435" w:rsidRPr="00DE2014">
        <w:rPr>
          <w:b/>
        </w:rPr>
        <w:t xml:space="preserve"> </w:t>
      </w:r>
      <w:r w:rsidR="000A6767" w:rsidRPr="00DE2014">
        <w:t>складає</w:t>
      </w:r>
      <w:r w:rsidR="000A6767" w:rsidRPr="00DE2014">
        <w:rPr>
          <w:b/>
        </w:rPr>
        <w:t xml:space="preserve"> </w:t>
      </w:r>
      <w:r w:rsidR="00B90F2E">
        <w:t>6</w:t>
      </w:r>
      <w:r w:rsidR="00312A25">
        <w:t>2</w:t>
      </w:r>
      <w:r w:rsidR="00B90F2E">
        <w:t>0</w:t>
      </w:r>
      <w:r w:rsidR="00312A25">
        <w:t>0</w:t>
      </w:r>
      <w:r w:rsidR="00006754" w:rsidRPr="00DE2014">
        <w:t>0,00</w:t>
      </w:r>
      <w:r w:rsidR="007C2BD8" w:rsidRPr="00DE2014">
        <w:t xml:space="preserve"> грн</w:t>
      </w:r>
      <w:r w:rsidR="008F7AF7" w:rsidRPr="00DE2014">
        <w:t>.</w:t>
      </w:r>
      <w:r w:rsidR="007C2BD8" w:rsidRPr="00DE2014">
        <w:t xml:space="preserve"> </w:t>
      </w:r>
      <w:r w:rsidR="007B3889" w:rsidRPr="00DE2014">
        <w:t>з ПДВ.</w:t>
      </w:r>
    </w:p>
    <w:p w:rsidR="00DE2014" w:rsidRPr="00DE2014" w:rsidRDefault="00DE2014" w:rsidP="007919B9">
      <w:pPr>
        <w:ind w:firstLine="567"/>
        <w:contextualSpacing/>
        <w:jc w:val="both"/>
        <w:rPr>
          <w:lang w:val="ru-RU"/>
        </w:rPr>
      </w:pPr>
    </w:p>
    <w:p w:rsidR="00964E6F" w:rsidRPr="00DE2014" w:rsidRDefault="00BD7C87" w:rsidP="007919B9">
      <w:pPr>
        <w:ind w:firstLine="567"/>
        <w:contextualSpacing/>
        <w:jc w:val="both"/>
      </w:pPr>
      <w:r>
        <w:rPr>
          <w:b/>
        </w:rPr>
        <w:t>7. </w:t>
      </w:r>
      <w:r w:rsidR="00A0247F" w:rsidRPr="00DE2014">
        <w:rPr>
          <w:b/>
        </w:rPr>
        <w:t>Обґрунтування очікуваної вартості предмета закупівлі:</w:t>
      </w:r>
      <w:r w:rsidR="00A0247F" w:rsidRPr="00DE2014">
        <w:t xml:space="preserve"> </w:t>
      </w:r>
    </w:p>
    <w:p w:rsidR="00006754" w:rsidRPr="00DE2014" w:rsidRDefault="00F13A60" w:rsidP="00F13A60">
      <w:pPr>
        <w:ind w:firstLine="567"/>
        <w:contextualSpacing/>
        <w:jc w:val="both"/>
      </w:pPr>
      <w:r w:rsidRPr="00DE2014">
        <w:t>Н</w:t>
      </w:r>
      <w:r w:rsidR="00006754" w:rsidRPr="00DE2014">
        <w:t>аказом Міністерства розвитку економіки, торгівлі та сільського господарства України від 18.02.2020 №</w:t>
      </w:r>
      <w:r w:rsidR="004D74B3" w:rsidRPr="00DE2014">
        <w:t xml:space="preserve"> </w:t>
      </w:r>
      <w:r w:rsidR="00006754" w:rsidRPr="00DE2014">
        <w:t>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:rsidR="00006754" w:rsidRPr="00DE2014" w:rsidRDefault="00006754" w:rsidP="00006754">
      <w:pPr>
        <w:ind w:firstLine="709"/>
        <w:contextualSpacing/>
        <w:jc w:val="both"/>
      </w:pPr>
      <w:r w:rsidRPr="00DE2014">
        <w:t xml:space="preserve">Так, очікувана вартість предмету закупівлі визначена на підставі аналізу загальнодоступної інформації про ціну </w:t>
      </w:r>
      <w:r w:rsidR="006A6F41">
        <w:t>товар</w:t>
      </w:r>
      <w:r w:rsidRPr="00DE2014">
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ціни попередніх закупівель минулих періодів</w:t>
      </w:r>
      <w:r w:rsidR="004307BB">
        <w:t xml:space="preserve">) та  </w:t>
      </w:r>
      <w:r w:rsidRPr="00DE2014">
        <w:t xml:space="preserve">становить </w:t>
      </w:r>
      <w:r w:rsidR="00B90F2E">
        <w:t>6</w:t>
      </w:r>
      <w:r w:rsidR="00312A25">
        <w:t>20</w:t>
      </w:r>
      <w:r w:rsidR="00B90F2E">
        <w:t>0</w:t>
      </w:r>
      <w:r w:rsidR="00312A25">
        <w:t>0</w:t>
      </w:r>
      <w:r w:rsidRPr="00DE2014">
        <w:t>,00 грн з ПДВ.</w:t>
      </w:r>
    </w:p>
    <w:sectPr w:rsidR="00006754" w:rsidRPr="00DE2014" w:rsidSect="00DE2014">
      <w:headerReference w:type="first" r:id="rId8"/>
      <w:pgSz w:w="11906" w:h="16838" w:code="9"/>
      <w:pgMar w:top="510" w:right="510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E7" w:rsidRDefault="00AE7EE7">
      <w:r>
        <w:separator/>
      </w:r>
    </w:p>
  </w:endnote>
  <w:endnote w:type="continuationSeparator" w:id="0">
    <w:p w:rsidR="00AE7EE7" w:rsidRDefault="00AE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E7" w:rsidRDefault="00AE7EE7">
      <w:r>
        <w:separator/>
      </w:r>
    </w:p>
  </w:footnote>
  <w:footnote w:type="continuationSeparator" w:id="0">
    <w:p w:rsidR="00AE7EE7" w:rsidRDefault="00AE7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3D01"/>
    <w:rsid w:val="00004702"/>
    <w:rsid w:val="00006754"/>
    <w:rsid w:val="00006A5C"/>
    <w:rsid w:val="00010485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325C"/>
    <w:rsid w:val="00044DDD"/>
    <w:rsid w:val="000458E4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6767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6A4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1C7"/>
    <w:rsid w:val="00164C70"/>
    <w:rsid w:val="001659C3"/>
    <w:rsid w:val="0016691B"/>
    <w:rsid w:val="00167451"/>
    <w:rsid w:val="00171B46"/>
    <w:rsid w:val="0017345A"/>
    <w:rsid w:val="00180730"/>
    <w:rsid w:val="00181447"/>
    <w:rsid w:val="001816F6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2A05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64A9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2A25"/>
    <w:rsid w:val="003163A2"/>
    <w:rsid w:val="0031764D"/>
    <w:rsid w:val="003316FB"/>
    <w:rsid w:val="00331C62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701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5A0B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7BB"/>
    <w:rsid w:val="004309CD"/>
    <w:rsid w:val="00432225"/>
    <w:rsid w:val="00433882"/>
    <w:rsid w:val="00433DE6"/>
    <w:rsid w:val="00435018"/>
    <w:rsid w:val="004358D8"/>
    <w:rsid w:val="00436BA6"/>
    <w:rsid w:val="004401BB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16C5"/>
    <w:rsid w:val="004721C1"/>
    <w:rsid w:val="00472486"/>
    <w:rsid w:val="0047382C"/>
    <w:rsid w:val="00474AA8"/>
    <w:rsid w:val="00476539"/>
    <w:rsid w:val="00476D3F"/>
    <w:rsid w:val="00477112"/>
    <w:rsid w:val="00480571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276"/>
    <w:rsid w:val="004B790A"/>
    <w:rsid w:val="004C0ABF"/>
    <w:rsid w:val="004C2E8B"/>
    <w:rsid w:val="004C69E8"/>
    <w:rsid w:val="004D2668"/>
    <w:rsid w:val="004D39DA"/>
    <w:rsid w:val="004D7437"/>
    <w:rsid w:val="004D74B3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06"/>
    <w:rsid w:val="00522BA2"/>
    <w:rsid w:val="0052513D"/>
    <w:rsid w:val="00527F4C"/>
    <w:rsid w:val="00531FD4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0B09"/>
    <w:rsid w:val="00581987"/>
    <w:rsid w:val="00581F63"/>
    <w:rsid w:val="00591A04"/>
    <w:rsid w:val="00591BC5"/>
    <w:rsid w:val="00591F00"/>
    <w:rsid w:val="00592078"/>
    <w:rsid w:val="005A1B0A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2337"/>
    <w:rsid w:val="00643801"/>
    <w:rsid w:val="00643B57"/>
    <w:rsid w:val="00644D42"/>
    <w:rsid w:val="00644EAE"/>
    <w:rsid w:val="00650D87"/>
    <w:rsid w:val="0065168D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6F41"/>
    <w:rsid w:val="006A756D"/>
    <w:rsid w:val="006A7D1A"/>
    <w:rsid w:val="006B03A9"/>
    <w:rsid w:val="006B046D"/>
    <w:rsid w:val="006B5BF1"/>
    <w:rsid w:val="006C14DE"/>
    <w:rsid w:val="006C197E"/>
    <w:rsid w:val="006D1058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2D1"/>
    <w:rsid w:val="007368F0"/>
    <w:rsid w:val="007400D4"/>
    <w:rsid w:val="007419AD"/>
    <w:rsid w:val="0074393F"/>
    <w:rsid w:val="00744028"/>
    <w:rsid w:val="00744123"/>
    <w:rsid w:val="00744DF1"/>
    <w:rsid w:val="00746089"/>
    <w:rsid w:val="00747AEA"/>
    <w:rsid w:val="0075026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68B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5E7E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5C6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2DD"/>
    <w:rsid w:val="008469D2"/>
    <w:rsid w:val="00846D2F"/>
    <w:rsid w:val="0084749E"/>
    <w:rsid w:val="00850FCB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8F7AF7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3DBF"/>
    <w:rsid w:val="00931C63"/>
    <w:rsid w:val="00935C4E"/>
    <w:rsid w:val="00936F65"/>
    <w:rsid w:val="00940E0F"/>
    <w:rsid w:val="009417A8"/>
    <w:rsid w:val="00943A94"/>
    <w:rsid w:val="00946425"/>
    <w:rsid w:val="00946D22"/>
    <w:rsid w:val="00947428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951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1A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4E40"/>
    <w:rsid w:val="009C507A"/>
    <w:rsid w:val="009C5273"/>
    <w:rsid w:val="009C5638"/>
    <w:rsid w:val="009C5719"/>
    <w:rsid w:val="009C7B1E"/>
    <w:rsid w:val="009D13FD"/>
    <w:rsid w:val="009D1892"/>
    <w:rsid w:val="009D27DD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333E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204C"/>
    <w:rsid w:val="00AB38A8"/>
    <w:rsid w:val="00AB73B8"/>
    <w:rsid w:val="00AB742F"/>
    <w:rsid w:val="00AB7CD0"/>
    <w:rsid w:val="00AC28CF"/>
    <w:rsid w:val="00AC3DE9"/>
    <w:rsid w:val="00AC4DF6"/>
    <w:rsid w:val="00AC5F2D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E7EE7"/>
    <w:rsid w:val="00AF2450"/>
    <w:rsid w:val="00AF316F"/>
    <w:rsid w:val="00AF371D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0F2E"/>
    <w:rsid w:val="00B91371"/>
    <w:rsid w:val="00B916E6"/>
    <w:rsid w:val="00B91DC2"/>
    <w:rsid w:val="00B93864"/>
    <w:rsid w:val="00BA1E79"/>
    <w:rsid w:val="00BA40A2"/>
    <w:rsid w:val="00BA413B"/>
    <w:rsid w:val="00BA4711"/>
    <w:rsid w:val="00BA4E48"/>
    <w:rsid w:val="00BA63F2"/>
    <w:rsid w:val="00BA7EBC"/>
    <w:rsid w:val="00BB2303"/>
    <w:rsid w:val="00BC089E"/>
    <w:rsid w:val="00BC1B6F"/>
    <w:rsid w:val="00BC23B9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D7C87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2A3B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19D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359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09F9"/>
    <w:rsid w:val="00D246E0"/>
    <w:rsid w:val="00D248E7"/>
    <w:rsid w:val="00D2769A"/>
    <w:rsid w:val="00D30352"/>
    <w:rsid w:val="00D30C98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5018"/>
    <w:rsid w:val="00DB65E5"/>
    <w:rsid w:val="00DB7598"/>
    <w:rsid w:val="00DB7FE8"/>
    <w:rsid w:val="00DC011D"/>
    <w:rsid w:val="00DC0AE1"/>
    <w:rsid w:val="00DC2AA5"/>
    <w:rsid w:val="00DC2F2E"/>
    <w:rsid w:val="00DC31A5"/>
    <w:rsid w:val="00DC4383"/>
    <w:rsid w:val="00DD3AAD"/>
    <w:rsid w:val="00DD6469"/>
    <w:rsid w:val="00DD6AC2"/>
    <w:rsid w:val="00DE03BB"/>
    <w:rsid w:val="00DE2014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257A"/>
    <w:rsid w:val="00E14A5B"/>
    <w:rsid w:val="00E14AEE"/>
    <w:rsid w:val="00E16EA3"/>
    <w:rsid w:val="00E20B45"/>
    <w:rsid w:val="00E21E42"/>
    <w:rsid w:val="00E22CED"/>
    <w:rsid w:val="00E23099"/>
    <w:rsid w:val="00E23CAF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E5AB9"/>
    <w:rsid w:val="00EF0155"/>
    <w:rsid w:val="00EF0CEF"/>
    <w:rsid w:val="00EF2167"/>
    <w:rsid w:val="00F003BE"/>
    <w:rsid w:val="00F043CE"/>
    <w:rsid w:val="00F06BED"/>
    <w:rsid w:val="00F133BE"/>
    <w:rsid w:val="00F139A5"/>
    <w:rsid w:val="00F13A60"/>
    <w:rsid w:val="00F1639C"/>
    <w:rsid w:val="00F16805"/>
    <w:rsid w:val="00F178A3"/>
    <w:rsid w:val="00F20CC0"/>
    <w:rsid w:val="00F20ED6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765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733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973"/>
    <w:rsid w:val="00FD0F32"/>
    <w:rsid w:val="00FD1C01"/>
    <w:rsid w:val="00FD28DE"/>
    <w:rsid w:val="00FD2D0B"/>
    <w:rsid w:val="00FD7835"/>
    <w:rsid w:val="00FE12B4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2023-03-20T09:49:00Z</dcterms:created>
  <dcterms:modified xsi:type="dcterms:W3CDTF">2023-09-26T14:16:00Z</dcterms:modified>
</cp:coreProperties>
</file>