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F83147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31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ПОСЛУГИ З ДЕМОНТАЖУ, ЗАМІНИ, ПОВІРКИ ТА МОНТАЖУ ЛІЧИЛЬНИКІВ ТА КОРЕКТОРА ОБ'ЄМУ ГАЗУ</w:t>
      </w:r>
      <w:r w:rsidRPr="00F831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97195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Pr="00F83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50410000-2: ПОСЛУГИ З РЕМОНТУ І ТЕХНІЧНОГО ОБСЛУГОВУВАННЯ ВИМІРЮВАЛЬНИХ, ВИПРОБУВАЛЬНИХ І КОНТРОЛЬНИХ ПРИЛАДІВ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83147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UA-2023-09-29-009474-a</w:t>
            </w:r>
          </w:p>
        </w:tc>
      </w:tr>
      <w:tr w:rsidR="006E7A9F" w:rsidRPr="00FC7E5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F8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83147" w:rsidRPr="00F8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демонтажу, заміни, повірки та монтажу лічильників та коректора об'єму газу (код за ДК 021:2015 – 50410000-2: послуги з ремонту і технічного обслуговування вимірювальних, випробувальних і контрольних приладів</w:t>
            </w:r>
            <w:r w:rsidR="00F83147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8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3147" w:rsidRDefault="00F83147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закупівля:</w:t>
            </w:r>
          </w:p>
          <w:p w:rsidR="00F83147" w:rsidRDefault="00F83147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Лот 1 –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 з демонтажу,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повірки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 та монтажу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теплових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лічильників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83147" w:rsidRDefault="00F83147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Лот 2 –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 з демонтажу,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заміни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повірки</w:t>
            </w:r>
            <w:proofErr w:type="spellEnd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 xml:space="preserve"> та монтажу </w:t>
            </w:r>
            <w:proofErr w:type="spellStart"/>
            <w:r w:rsidRPr="00F83147">
              <w:rPr>
                <w:rFonts w:ascii="Times New Roman" w:hAnsi="Times New Roman" w:cs="Times New Roman"/>
                <w:sz w:val="28"/>
                <w:szCs w:val="28"/>
              </w:rPr>
              <w:t>електролічильника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83147" w:rsidRPr="00F83147" w:rsidRDefault="00F83147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3 – послуги з демонтажу, монтажу та повірки коректора об'єму газу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</w:t>
            </w:r>
            <w:r w:rsid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1.12.2023</w:t>
            </w:r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FC7E5F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</w:t>
            </w:r>
            <w:r w:rsid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ькість та обсяг надання послуг:</w:t>
            </w:r>
            <w:r w:rsidR="000C13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C7E5F" w:rsidRPr="00FC7E5F" w:rsidRDefault="00FC7E5F" w:rsidP="00FC7E5F">
            <w:pPr>
              <w:ind w:right="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Лот 1 – 2 послуги; </w:t>
            </w:r>
          </w:p>
          <w:p w:rsidR="00FC7E5F" w:rsidRPr="00FC7E5F" w:rsidRDefault="00FC7E5F" w:rsidP="00FC7E5F">
            <w:pPr>
              <w:ind w:right="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Лот 2 – 1 послуга; </w:t>
            </w:r>
          </w:p>
          <w:p w:rsidR="00FC7E5F" w:rsidRPr="00FC7E5F" w:rsidRDefault="00FC7E5F" w:rsidP="00FC7E5F">
            <w:pPr>
              <w:ind w:right="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3 – 1 послуга.</w:t>
            </w:r>
          </w:p>
          <w:p w:rsidR="0021198D" w:rsidRPr="0021198D" w:rsidRDefault="0021198D" w:rsidP="00FC11C6">
            <w:pPr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  <w:p w:rsidR="00FC11C6" w:rsidRPr="00FC7E5F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</w:p>
          <w:p w:rsidR="00FC7E5F" w:rsidRDefault="00FC7E5F" w:rsidP="00FC7E5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Лот 1:</w:t>
            </w:r>
          </w:p>
          <w:p w:rsidR="00FC7E5F" w:rsidRDefault="00FC7E5F" w:rsidP="00FC7E5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</w:pP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1) </w:t>
            </w:r>
            <w:proofErr w:type="spellStart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>Одеська</w:t>
            </w:r>
            <w:proofErr w:type="spellEnd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 xml:space="preserve"> обл.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>,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 xml:space="preserve"> м.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> </w:t>
            </w:r>
            <w:proofErr w:type="spellStart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>Білгород-Дністровський</w:t>
            </w:r>
            <w:proofErr w:type="spellEnd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 xml:space="preserve">, </w:t>
            </w:r>
            <w:proofErr w:type="spellStart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>вул</w:t>
            </w:r>
            <w:proofErr w:type="spellEnd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zh-CN"/>
              </w:rPr>
              <w:t>.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> </w:t>
            </w:r>
            <w:proofErr w:type="spellStart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>Шабська</w:t>
            </w:r>
            <w:proofErr w:type="spellEnd"/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 xml:space="preserve">, 104, </w:t>
            </w:r>
          </w:p>
          <w:p w:rsidR="00FC7E5F" w:rsidRPr="00FC7E5F" w:rsidRDefault="00FC7E5F" w:rsidP="00FC7E5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val="uk-UA" w:eastAsia="zh-CN"/>
              </w:rPr>
              <w:t>2) Одеська обл., м. Роздільна, вул. Європейська, 37-а;</w:t>
            </w:r>
          </w:p>
          <w:p w:rsidR="00FC7E5F" w:rsidRPr="00FC7E5F" w:rsidRDefault="00FC7E5F" w:rsidP="00FC7E5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Лот 2: 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Одеська обл., м. Роздільна, вул. Європейська, 37-а;</w:t>
            </w:r>
          </w:p>
          <w:p w:rsidR="000C132D" w:rsidRPr="00FC7E5F" w:rsidRDefault="00FC7E5F" w:rsidP="00FC7E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Лот 3: </w:t>
            </w:r>
            <w:r w:rsidRPr="00FC7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Одеська обл., м. Рені, вул. Вознесенська, 146-а.</w:t>
            </w:r>
          </w:p>
          <w:p w:rsidR="0021198D" w:rsidRPr="00FC7E5F" w:rsidRDefault="0021198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1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ДЕМОНТАЖУ, ПОВІРКИ ТА МОНТАЖУ ТЕПЛОВИХ ЛІЧИЛЬНИКІВ: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тепловий лічильник «МULTIKAL» (адреса надання послуги: Одеська обл., м. Білгород-Дністровський, вул. </w:t>
            </w:r>
            <w:proofErr w:type="spellStart"/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104);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 лічильник НМВ – 93.02 (адреса надання послуги: Одеська обл., м. Роздільна, вул. Європейська, 37-а).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2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ДЕМОНТАЖУ, ЗАМІНИ, ПОВІРКИ ТА МОНТАЖУ ЕЛЕКТРОЛІЧИЛЬНИКА: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електролічильник (адреса надання послуги: Одеська обл., м. Роздільна, вул. Європейська, 37-а).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3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ДЕМОНТАЖУ, МОНТАЖУ ТА ПОВІРКИ КОРЕКТОРА ОБ'ЄМУ ГАЗУ:</w:t>
            </w:r>
          </w:p>
          <w:p w:rsidR="00FC7E5F" w:rsidRPr="00FC7E5F" w:rsidRDefault="00D17E0E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FC7E5F"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коректор об’єму газу «</w:t>
            </w:r>
            <w:proofErr w:type="spellStart"/>
            <w:r w:rsidR="00FC7E5F"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Флоутек</w:t>
            </w:r>
            <w:proofErr w:type="spellEnd"/>
            <w:r w:rsidR="00FC7E5F"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(адреса надання послуги: Одеська обл., м. Рені, вул. Вознесенська, 146-а).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ВИМОГИ ДО ВСІХ ЛОТІВ: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відповідає за отримання всіх необхідних дозволів, ліцензій, сертифікатів, необхідних для надання послуг, передбачених цією тендерною документацією, та самостійно несе всі витрати на їх отримання.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Запасні частини та витратні матеріали, що будуть використовуватися під час надання послуг надаються Виконавцем та входять у вартість наданих послуг.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виконання (надання) послуг:</w:t>
            </w:r>
          </w:p>
          <w:p w:rsidR="00FC7E5F" w:rsidRPr="00FC7E5F" w:rsidRDefault="00FC7E5F" w:rsidP="00FC7E5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повинні виконуватися з дотриманням вимог Закону України «Про метрологію та метрологічну діяльність»,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за № 193 (із змінами) та інших </w:t>
            </w: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нормативно-правових актів.</w:t>
            </w:r>
          </w:p>
          <w:p w:rsidR="000C132D" w:rsidRPr="00D17E0E" w:rsidRDefault="00FC7E5F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 з повірки забезпечується фахівцями, які мають відповідну кваліфікацію, яку вимагає чинне законодавство України.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63A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63A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63A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F83147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B03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67 600,00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  <w:bookmarkStart w:id="0" w:name="_GoBack"/>
            <w:bookmarkEnd w:id="0"/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60A"/>
    <w:multiLevelType w:val="hybridMultilevel"/>
    <w:tmpl w:val="B3C4D674"/>
    <w:lvl w:ilvl="0" w:tplc="A35A3EC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32D"/>
    <w:rsid w:val="000C1787"/>
    <w:rsid w:val="00131FD5"/>
    <w:rsid w:val="001372D9"/>
    <w:rsid w:val="00157F23"/>
    <w:rsid w:val="00171041"/>
    <w:rsid w:val="001864AF"/>
    <w:rsid w:val="00191441"/>
    <w:rsid w:val="0019145B"/>
    <w:rsid w:val="0021198D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A177A"/>
    <w:rsid w:val="00624E09"/>
    <w:rsid w:val="00630149"/>
    <w:rsid w:val="006E7A9F"/>
    <w:rsid w:val="006F3FB0"/>
    <w:rsid w:val="006F50D3"/>
    <w:rsid w:val="00711A5F"/>
    <w:rsid w:val="007375A0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5917"/>
    <w:rsid w:val="00937340"/>
    <w:rsid w:val="009E61B3"/>
    <w:rsid w:val="00A469FA"/>
    <w:rsid w:val="00A523B5"/>
    <w:rsid w:val="00AA6395"/>
    <w:rsid w:val="00AF2A36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B03B9"/>
    <w:rsid w:val="00CE04A2"/>
    <w:rsid w:val="00D17E0E"/>
    <w:rsid w:val="00D21790"/>
    <w:rsid w:val="00D33857"/>
    <w:rsid w:val="00D87CE3"/>
    <w:rsid w:val="00DC28E1"/>
    <w:rsid w:val="00E53990"/>
    <w:rsid w:val="00E63A60"/>
    <w:rsid w:val="00E87F7B"/>
    <w:rsid w:val="00E95633"/>
    <w:rsid w:val="00F01C01"/>
    <w:rsid w:val="00F10FA9"/>
    <w:rsid w:val="00F2471C"/>
    <w:rsid w:val="00F656C3"/>
    <w:rsid w:val="00F71BBB"/>
    <w:rsid w:val="00F83147"/>
    <w:rsid w:val="00F97B07"/>
    <w:rsid w:val="00FC11C6"/>
    <w:rsid w:val="00FC7E5F"/>
    <w:rsid w:val="00FD09B6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EFD8"/>
  <w15:docId w15:val="{E47D5836-101A-441A-8458-15F7E73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77</cp:revision>
  <dcterms:created xsi:type="dcterms:W3CDTF">2022-12-14T12:00:00Z</dcterms:created>
  <dcterms:modified xsi:type="dcterms:W3CDTF">2023-09-29T13:26:00Z</dcterms:modified>
</cp:coreProperties>
</file>