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655"/>
      </w:tblGrid>
      <w:tr w:rsidR="003B199A" w:rsidRPr="00FD3566" w:rsidTr="0039688E">
        <w:tc>
          <w:tcPr>
            <w:tcW w:w="10031" w:type="dxa"/>
            <w:gridSpan w:val="2"/>
            <w:shd w:val="clear" w:color="auto" w:fill="auto"/>
          </w:tcPr>
          <w:p w:rsidR="003B199A" w:rsidRPr="00FD3566" w:rsidRDefault="003B199A" w:rsidP="0039688E">
            <w:pPr>
              <w:spacing w:after="0"/>
              <w:ind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D3566">
              <w:rPr>
                <w:rFonts w:ascii="Times New Roman" w:hAnsi="Times New Roman"/>
                <w:b/>
                <w:sz w:val="24"/>
                <w:szCs w:val="24"/>
              </w:rPr>
              <w:t>Обгрунтування</w:t>
            </w:r>
            <w:proofErr w:type="spellEnd"/>
            <w:r w:rsidRPr="00FD3566">
              <w:rPr>
                <w:rFonts w:ascii="Times New Roman" w:hAnsi="Times New Roman"/>
                <w:b/>
                <w:sz w:val="24"/>
                <w:szCs w:val="24"/>
              </w:rPr>
      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</w:tc>
      </w:tr>
      <w:tr w:rsidR="003B199A" w:rsidRPr="00FD3566" w:rsidTr="0039688E">
        <w:tc>
          <w:tcPr>
            <w:tcW w:w="2376" w:type="dxa"/>
            <w:shd w:val="clear" w:color="auto" w:fill="auto"/>
          </w:tcPr>
          <w:p w:rsidR="003B199A" w:rsidRPr="00FD3566" w:rsidRDefault="003B199A" w:rsidP="003968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566">
              <w:rPr>
                <w:rFonts w:ascii="Times New Roman" w:hAnsi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7655" w:type="dxa"/>
            <w:shd w:val="clear" w:color="auto" w:fill="auto"/>
          </w:tcPr>
          <w:p w:rsidR="003B199A" w:rsidRPr="00864821" w:rsidRDefault="003B199A" w:rsidP="0039688E">
            <w:pPr>
              <w:pStyle w:val="a3"/>
              <w:ind w:left="0" w:firstLine="34"/>
              <w:jc w:val="both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Прожектори </w:t>
            </w:r>
            <w:r w:rsidRPr="00864821">
              <w:rPr>
                <w:rFonts w:ascii="Times New Roman" w:hAnsi="Times New Roman"/>
                <w:b/>
                <w:sz w:val="24"/>
              </w:rPr>
              <w:t xml:space="preserve">(ДК 021:2015 код </w:t>
            </w:r>
            <w:r w:rsidRPr="00261F93">
              <w:rPr>
                <w:rFonts w:ascii="Times New Roman" w:hAnsi="Times New Roman"/>
                <w:b/>
                <w:iCs/>
                <w:sz w:val="24"/>
                <w:szCs w:val="24"/>
              </w:rPr>
              <w:t>31520000-5</w:t>
            </w:r>
            <w:r w:rsidRPr="00261F93">
              <w:rPr>
                <w:rFonts w:ascii="Times New Roman" w:hAnsi="Times New Roman"/>
                <w:b/>
                <w:iCs/>
                <w:sz w:val="24"/>
                <w:szCs w:val="24"/>
              </w:rPr>
              <w:sym w:font="Symbol" w:char="F02D"/>
            </w:r>
            <w:r w:rsidRPr="00261F9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Світильники та освітлювальна арматура</w:t>
            </w:r>
            <w:r w:rsidRPr="00261F9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DD4C27">
              <w:rPr>
                <w:sz w:val="24"/>
              </w:rPr>
              <w:t xml:space="preserve"> </w:t>
            </w:r>
          </w:p>
        </w:tc>
      </w:tr>
      <w:tr w:rsidR="003B199A" w:rsidRPr="00FD3566" w:rsidTr="0039688E">
        <w:trPr>
          <w:trHeight w:val="3821"/>
        </w:trPr>
        <w:tc>
          <w:tcPr>
            <w:tcW w:w="2376" w:type="dxa"/>
            <w:shd w:val="clear" w:color="auto" w:fill="auto"/>
          </w:tcPr>
          <w:p w:rsidR="003B199A" w:rsidRPr="00FD3566" w:rsidRDefault="003B199A" w:rsidP="003968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566">
              <w:rPr>
                <w:rFonts w:ascii="Times New Roman" w:hAnsi="Times New Roman"/>
                <w:sz w:val="24"/>
                <w:szCs w:val="24"/>
              </w:rPr>
              <w:t>Обгрунтування</w:t>
            </w:r>
            <w:proofErr w:type="spellEnd"/>
            <w:r w:rsidRPr="00FD3566">
              <w:rPr>
                <w:rFonts w:ascii="Times New Roman" w:hAnsi="Times New Roman"/>
                <w:sz w:val="24"/>
                <w:szCs w:val="24"/>
              </w:rPr>
              <w:t xml:space="preserve"> технічних та якісних характеристик предмета закупівлі, розміру бюджетного призначення</w:t>
            </w:r>
          </w:p>
        </w:tc>
        <w:tc>
          <w:tcPr>
            <w:tcW w:w="7655" w:type="dxa"/>
            <w:shd w:val="clear" w:color="auto" w:fill="auto"/>
          </w:tcPr>
          <w:p w:rsidR="003B199A" w:rsidRDefault="003B199A" w:rsidP="0039688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Технічна специфікація предмета закупівлі:</w:t>
            </w:r>
          </w:p>
          <w:tbl>
            <w:tblPr>
              <w:tblW w:w="744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195"/>
              <w:gridCol w:w="4404"/>
              <w:gridCol w:w="1168"/>
              <w:gridCol w:w="675"/>
            </w:tblGrid>
            <w:tr w:rsidR="003B199A" w:rsidRPr="00C213FE" w:rsidTr="0039688E">
              <w:trPr>
                <w:trHeight w:val="20"/>
                <w:jc w:val="center"/>
              </w:trPr>
              <w:tc>
                <w:tcPr>
                  <w:tcW w:w="1195" w:type="dxa"/>
                  <w:shd w:val="clear" w:color="auto" w:fill="DEEAF6"/>
                  <w:noWrap/>
                  <w:vAlign w:val="center"/>
                </w:tcPr>
                <w:p w:rsidR="003B199A" w:rsidRPr="00C213FE" w:rsidRDefault="003B199A" w:rsidP="0039688E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bookmarkStart w:id="0" w:name="_Hlk141351239"/>
                  <w:r w:rsidRPr="00C213F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404" w:type="dxa"/>
                  <w:shd w:val="clear" w:color="auto" w:fill="DEEAF6"/>
                  <w:noWrap/>
                  <w:vAlign w:val="center"/>
                </w:tcPr>
                <w:p w:rsidR="003B199A" w:rsidRPr="00C213FE" w:rsidRDefault="003B199A" w:rsidP="0039688E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213F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Найменування</w:t>
                  </w:r>
                </w:p>
              </w:tc>
              <w:tc>
                <w:tcPr>
                  <w:tcW w:w="1168" w:type="dxa"/>
                  <w:shd w:val="clear" w:color="auto" w:fill="DEEAF6"/>
                  <w:vAlign w:val="center"/>
                </w:tcPr>
                <w:p w:rsidR="003B199A" w:rsidRPr="00C213FE" w:rsidRDefault="003B199A" w:rsidP="0039688E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213F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Од. виміру</w:t>
                  </w:r>
                </w:p>
              </w:tc>
              <w:tc>
                <w:tcPr>
                  <w:tcW w:w="675" w:type="dxa"/>
                  <w:shd w:val="clear" w:color="auto" w:fill="DEEAF6"/>
                  <w:vAlign w:val="center"/>
                </w:tcPr>
                <w:p w:rsidR="003B199A" w:rsidRPr="00C213FE" w:rsidRDefault="003B199A" w:rsidP="0039688E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213F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Кіл-</w:t>
                  </w:r>
                  <w:proofErr w:type="spellStart"/>
                  <w:r w:rsidRPr="00C213F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ть</w:t>
                  </w:r>
                  <w:proofErr w:type="spellEnd"/>
                </w:p>
              </w:tc>
            </w:tr>
            <w:tr w:rsidR="003B199A" w:rsidRPr="00C213FE" w:rsidTr="0039688E">
              <w:trPr>
                <w:trHeight w:val="20"/>
                <w:jc w:val="center"/>
              </w:trPr>
              <w:tc>
                <w:tcPr>
                  <w:tcW w:w="1195" w:type="dxa"/>
                  <w:vAlign w:val="center"/>
                </w:tcPr>
                <w:p w:rsidR="003B199A" w:rsidRPr="00C213FE" w:rsidRDefault="003B199A" w:rsidP="0039688E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13F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04" w:type="dxa"/>
                  <w:vAlign w:val="center"/>
                </w:tcPr>
                <w:p w:rsidR="003B199A" w:rsidRPr="00450FB8" w:rsidRDefault="003B199A" w:rsidP="0039688E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Прожектор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LED 100W </w:t>
                  </w:r>
                </w:p>
              </w:tc>
              <w:tc>
                <w:tcPr>
                  <w:tcW w:w="1168" w:type="dxa"/>
                  <w:vAlign w:val="center"/>
                </w:tcPr>
                <w:p w:rsidR="003B199A" w:rsidRPr="00C213FE" w:rsidRDefault="003B199A" w:rsidP="0039688E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13F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675" w:type="dxa"/>
                  <w:noWrap/>
                  <w:vAlign w:val="center"/>
                </w:tcPr>
                <w:p w:rsidR="003B199A" w:rsidRPr="00261F93" w:rsidRDefault="003B199A" w:rsidP="0039688E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61F9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bookmarkEnd w:id="0"/>
          </w:tbl>
          <w:p w:rsidR="003B199A" w:rsidRPr="00C213FE" w:rsidRDefault="003B199A" w:rsidP="0039688E">
            <w:pPr>
              <w:tabs>
                <w:tab w:val="left" w:pos="5970"/>
              </w:tabs>
              <w:rPr>
                <w:rFonts w:ascii="Times New Roman" w:hAnsi="Times New Roman"/>
                <w:strike/>
                <w:color w:val="C00000"/>
                <w:sz w:val="24"/>
                <w:szCs w:val="24"/>
              </w:rPr>
            </w:pPr>
          </w:p>
          <w:tbl>
            <w:tblPr>
              <w:tblW w:w="7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272"/>
              <w:gridCol w:w="5128"/>
            </w:tblGrid>
            <w:tr w:rsidR="003B199A" w:rsidRPr="00C213FE" w:rsidTr="0039688E">
              <w:trPr>
                <w:trHeight w:val="283"/>
              </w:trPr>
              <w:tc>
                <w:tcPr>
                  <w:tcW w:w="2272" w:type="dxa"/>
                  <w:vAlign w:val="center"/>
                </w:tcPr>
                <w:p w:rsidR="003B199A" w:rsidRPr="00C213FE" w:rsidRDefault="003B199A" w:rsidP="0039688E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213F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Показник</w:t>
                  </w:r>
                </w:p>
              </w:tc>
              <w:tc>
                <w:tcPr>
                  <w:tcW w:w="5128" w:type="dxa"/>
                  <w:vAlign w:val="center"/>
                </w:tcPr>
                <w:p w:rsidR="003B199A" w:rsidRPr="00C213FE" w:rsidRDefault="003B199A" w:rsidP="0039688E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213FE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Технічні характеристики</w:t>
                  </w:r>
                </w:p>
              </w:tc>
            </w:tr>
            <w:tr w:rsidR="003B199A" w:rsidRPr="00C213FE" w:rsidTr="0039688E">
              <w:trPr>
                <w:trHeight w:val="553"/>
              </w:trPr>
              <w:tc>
                <w:tcPr>
                  <w:tcW w:w="2272" w:type="dxa"/>
                  <w:vAlign w:val="center"/>
                </w:tcPr>
                <w:p w:rsidR="003B199A" w:rsidRPr="00450FB8" w:rsidRDefault="003B199A" w:rsidP="0039688E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Номінальна потужність</w:t>
                  </w:r>
                </w:p>
              </w:tc>
              <w:tc>
                <w:tcPr>
                  <w:tcW w:w="5128" w:type="dxa"/>
                  <w:vAlign w:val="center"/>
                </w:tcPr>
                <w:p w:rsidR="003B199A" w:rsidRPr="00C213FE" w:rsidRDefault="003B199A" w:rsidP="0039688E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100 Вт</w:t>
                  </w:r>
                </w:p>
              </w:tc>
            </w:tr>
            <w:tr w:rsidR="003B199A" w:rsidRPr="00C213FE" w:rsidTr="0039688E">
              <w:trPr>
                <w:trHeight w:val="283"/>
              </w:trPr>
              <w:tc>
                <w:tcPr>
                  <w:tcW w:w="2272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Світловий потік</w:t>
                  </w:r>
                </w:p>
              </w:tc>
              <w:tc>
                <w:tcPr>
                  <w:tcW w:w="5128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9000 Лм</w:t>
                  </w:r>
                </w:p>
              </w:tc>
            </w:tr>
            <w:tr w:rsidR="003B199A" w:rsidRPr="00C213FE" w:rsidTr="0039688E">
              <w:trPr>
                <w:trHeight w:val="283"/>
              </w:trPr>
              <w:tc>
                <w:tcPr>
                  <w:tcW w:w="2272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Колірна температура</w:t>
                  </w:r>
                </w:p>
              </w:tc>
              <w:tc>
                <w:tcPr>
                  <w:tcW w:w="5128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6500К</w:t>
                  </w:r>
                </w:p>
              </w:tc>
            </w:tr>
            <w:tr w:rsidR="003B199A" w:rsidRPr="00C213FE" w:rsidTr="0039688E">
              <w:trPr>
                <w:trHeight w:val="283"/>
              </w:trPr>
              <w:tc>
                <w:tcPr>
                  <w:tcW w:w="2272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Напруга</w:t>
                  </w:r>
                </w:p>
              </w:tc>
              <w:tc>
                <w:tcPr>
                  <w:tcW w:w="5128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220-230</w:t>
                  </w:r>
                </w:p>
              </w:tc>
            </w:tr>
            <w:tr w:rsidR="003B199A" w:rsidRPr="00C213FE" w:rsidTr="0039688E">
              <w:trPr>
                <w:trHeight w:val="283"/>
              </w:trPr>
              <w:tc>
                <w:tcPr>
                  <w:tcW w:w="2272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Клас захисту</w:t>
                  </w:r>
                </w:p>
              </w:tc>
              <w:tc>
                <w:tcPr>
                  <w:tcW w:w="5128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ІР65</w:t>
                  </w:r>
                </w:p>
              </w:tc>
            </w:tr>
            <w:tr w:rsidR="003B199A" w:rsidRPr="00C213FE" w:rsidTr="0039688E">
              <w:trPr>
                <w:trHeight w:val="283"/>
              </w:trPr>
              <w:tc>
                <w:tcPr>
                  <w:tcW w:w="2272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Гарантія </w:t>
                  </w:r>
                </w:p>
              </w:tc>
              <w:tc>
                <w:tcPr>
                  <w:tcW w:w="5128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не менше 24 місяці</w:t>
                  </w:r>
                </w:p>
              </w:tc>
            </w:tr>
            <w:tr w:rsidR="003B199A" w:rsidRPr="00C213FE" w:rsidTr="0039688E">
              <w:trPr>
                <w:trHeight w:val="283"/>
              </w:trPr>
              <w:tc>
                <w:tcPr>
                  <w:tcW w:w="2272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Тип використовувальної лампи</w:t>
                  </w:r>
                </w:p>
              </w:tc>
              <w:tc>
                <w:tcPr>
                  <w:tcW w:w="5128" w:type="dxa"/>
                  <w:vAlign w:val="center"/>
                </w:tcPr>
                <w:p w:rsidR="003B199A" w:rsidRPr="00300CD7" w:rsidRDefault="003B199A" w:rsidP="0039688E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en-US"/>
                    </w:rPr>
                    <w:t>LED-</w:t>
                  </w: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модуль</w:t>
                  </w:r>
                </w:p>
              </w:tc>
            </w:tr>
            <w:tr w:rsidR="003B199A" w:rsidRPr="00C213FE" w:rsidTr="0039688E">
              <w:trPr>
                <w:trHeight w:val="283"/>
              </w:trPr>
              <w:tc>
                <w:tcPr>
                  <w:tcW w:w="2272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Кут розсіювання</w:t>
                  </w:r>
                </w:p>
              </w:tc>
              <w:tc>
                <w:tcPr>
                  <w:tcW w:w="5128" w:type="dxa"/>
                  <w:vAlign w:val="center"/>
                </w:tcPr>
                <w:p w:rsidR="003B199A" w:rsidRPr="00C213FE" w:rsidRDefault="003B199A" w:rsidP="0039688E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3B199A" w:rsidRPr="00261F93" w:rsidRDefault="003B199A" w:rsidP="0039688E">
            <w:pPr>
              <w:tabs>
                <w:tab w:val="left" w:pos="284"/>
                <w:tab w:val="left" w:pos="993"/>
                <w:tab w:val="left" w:pos="1560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</w:p>
        </w:tc>
      </w:tr>
      <w:tr w:rsidR="003B199A" w:rsidRPr="00FD3566" w:rsidTr="0039688E">
        <w:tc>
          <w:tcPr>
            <w:tcW w:w="2376" w:type="dxa"/>
            <w:shd w:val="clear" w:color="auto" w:fill="auto"/>
          </w:tcPr>
          <w:p w:rsidR="003B199A" w:rsidRPr="00FD3566" w:rsidRDefault="003B199A" w:rsidP="003968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3566">
              <w:rPr>
                <w:rFonts w:ascii="Times New Roman" w:hAnsi="Times New Roman"/>
                <w:sz w:val="24"/>
                <w:szCs w:val="24"/>
              </w:rPr>
              <w:t>Обгрунтування</w:t>
            </w:r>
            <w:proofErr w:type="spellEnd"/>
            <w:r w:rsidRPr="00FD3566">
              <w:rPr>
                <w:rFonts w:ascii="Times New Roman" w:hAnsi="Times New Roman"/>
                <w:sz w:val="24"/>
                <w:szCs w:val="24"/>
              </w:rPr>
              <w:t xml:space="preserve"> очікуваної вартості предмета закупівлі*, розміру бюджетного призначення</w:t>
            </w:r>
          </w:p>
        </w:tc>
        <w:tc>
          <w:tcPr>
            <w:tcW w:w="7655" w:type="dxa"/>
            <w:shd w:val="clear" w:color="auto" w:fill="auto"/>
          </w:tcPr>
          <w:p w:rsidR="003B199A" w:rsidRPr="00864821" w:rsidRDefault="003B199A" w:rsidP="003968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821">
              <w:rPr>
                <w:rFonts w:ascii="Times New Roman" w:hAnsi="Times New Roman"/>
                <w:sz w:val="24"/>
                <w:szCs w:val="24"/>
              </w:rPr>
              <w:t xml:space="preserve">Очікувана вартість предмета закупівлі розрахована з  урахуванням «Примірної методики визначення очікуваної вартості предмета закупівлі», затвердженої наказом Міністерством розвитку економіки, торгівлі  та сільського господарства України від 18.02.2020 </w:t>
            </w:r>
            <w:r w:rsidRPr="00864821">
              <w:rPr>
                <w:rFonts w:ascii="Times New Roman" w:hAnsi="Times New Roman"/>
                <w:sz w:val="24"/>
                <w:szCs w:val="24"/>
              </w:rPr>
              <w:br/>
              <w:t xml:space="preserve">№ 275 та становить </w:t>
            </w:r>
            <w:r>
              <w:rPr>
                <w:rFonts w:ascii="Times New Roman" w:hAnsi="Times New Roman"/>
                <w:sz w:val="24"/>
                <w:szCs w:val="24"/>
              </w:rPr>
              <w:t>10 000,00</w:t>
            </w:r>
            <w:r w:rsidRPr="00864821">
              <w:rPr>
                <w:rFonts w:ascii="Times New Roman" w:hAnsi="Times New Roman"/>
                <w:sz w:val="24"/>
                <w:szCs w:val="24"/>
              </w:rPr>
              <w:t xml:space="preserve"> грн. з ПДВ. Розмір бюджетного призначення на 2023 рік становить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10 000,00</w:t>
            </w:r>
            <w:r w:rsidRPr="00864821">
              <w:rPr>
                <w:rFonts w:ascii="Times New Roman" w:hAnsi="Times New Roman"/>
                <w:sz w:val="24"/>
                <w:szCs w:val="24"/>
              </w:rPr>
              <w:t xml:space="preserve"> грн.</w:t>
            </w:r>
          </w:p>
        </w:tc>
      </w:tr>
    </w:tbl>
    <w:p w:rsidR="00853447" w:rsidRDefault="00853447">
      <w:bookmarkStart w:id="1" w:name="_GoBack"/>
      <w:bookmarkEnd w:id="1"/>
    </w:p>
    <w:sectPr w:rsidR="008534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4B"/>
    <w:rsid w:val="003B199A"/>
    <w:rsid w:val="00853447"/>
    <w:rsid w:val="00BF374B"/>
    <w:rsid w:val="00C7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9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3B199A"/>
    <w:pPr>
      <w:spacing w:after="120"/>
      <w:ind w:left="283"/>
    </w:pPr>
  </w:style>
  <w:style w:type="character" w:customStyle="1" w:styleId="a4">
    <w:name w:val="Основний текст з відступом Знак"/>
    <w:basedOn w:val="a0"/>
    <w:link w:val="a3"/>
    <w:uiPriority w:val="99"/>
    <w:rsid w:val="003B199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9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3B199A"/>
    <w:pPr>
      <w:spacing w:after="120"/>
      <w:ind w:left="283"/>
    </w:pPr>
  </w:style>
  <w:style w:type="character" w:customStyle="1" w:styleId="a4">
    <w:name w:val="Основний текст з відступом Знак"/>
    <w:basedOn w:val="a0"/>
    <w:link w:val="a3"/>
    <w:uiPriority w:val="99"/>
    <w:rsid w:val="003B199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Струк Оксана Миколаївна</dc:creator>
  <cp:keywords/>
  <dc:description/>
  <cp:lastModifiedBy>Струк Оксана Миколаївна</cp:lastModifiedBy>
  <cp:revision>2</cp:revision>
  <dcterms:created xsi:type="dcterms:W3CDTF">2023-10-03T06:30:00Z</dcterms:created>
  <dcterms:modified xsi:type="dcterms:W3CDTF">2023-10-03T06:30:00Z</dcterms:modified>
</cp:coreProperties>
</file>