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5F4C5C" w:rsidRDefault="0044463B" w:rsidP="00AF7F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AF7F16">
              <w:rPr>
                <w:rStyle w:val="value"/>
                <w:rFonts w:ascii="Times New Roman" w:hAnsi="Times New Roman"/>
                <w:sz w:val="24"/>
                <w:szCs w:val="24"/>
              </w:rPr>
              <w:t>Медичний огляд працівників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AF7F16" w:rsidRDefault="00AF7F16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7F16">
              <w:rPr>
                <w:rFonts w:ascii="Times New Roman" w:hAnsi="Times New Roman"/>
                <w:sz w:val="24"/>
                <w:szCs w:val="24"/>
              </w:rPr>
              <w:t>85110000-3 Послуги лікувальних закладів та супутні послуги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AF7F16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UA-2023-10-11-011779-a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F16" w:rsidRDefault="00AF7F16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Медичний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огляд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проводиться на </w:t>
            </w:r>
            <w:proofErr w:type="spellStart"/>
            <w:proofErr w:type="gram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ідставі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Наказу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21.05.2007 № 246 «Про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Порядку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оглядів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певних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категорій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» (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зі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змінами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>зареєстрованого</w:t>
            </w:r>
            <w:proofErr w:type="spellEnd"/>
            <w:r w:rsidRPr="00AF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юстиції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23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липня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2007 р. за № 846/14113 (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далі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тексту – Наказ № 246),  наказу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Головного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державної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служби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Державного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справами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18 лютого 2003 № 75/24/1 "Про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щорічного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проф</w:t>
            </w:r>
            <w:proofErr w:type="gram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ілактичного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медичного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огляду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державних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службовців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зареєстрованого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юстиції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06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березня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2003  №184/7505.</w:t>
            </w:r>
          </w:p>
          <w:p w:rsidR="00AF7F16" w:rsidRDefault="00AF7F16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7DF">
              <w:rPr>
                <w:rFonts w:ascii="Times New Roman" w:hAnsi="Times New Roman"/>
                <w:sz w:val="24"/>
                <w:szCs w:val="24"/>
              </w:rPr>
              <w:t xml:space="preserve">Учасник забезпечує проведення медичного профілактичного огляду працівників (крім психофізіологічної експертизи, послуги з проведення періодичних психіатричних оглядів працівників та водіїв, у тому числі на предмет вживання </w:t>
            </w:r>
            <w:proofErr w:type="spellStart"/>
            <w:r w:rsidRPr="00BE27DF">
              <w:rPr>
                <w:rFonts w:ascii="Times New Roman" w:hAnsi="Times New Roman"/>
                <w:sz w:val="24"/>
                <w:szCs w:val="24"/>
              </w:rPr>
              <w:t>психоактивних</w:t>
            </w:r>
            <w:proofErr w:type="spellEnd"/>
            <w:r w:rsidRPr="00BE27DF">
              <w:rPr>
                <w:rFonts w:ascii="Times New Roman" w:hAnsi="Times New Roman"/>
                <w:sz w:val="24"/>
                <w:szCs w:val="24"/>
              </w:rPr>
              <w:t xml:space="preserve"> речовин) відповідно до умов закупівлі та вимог законодавства України про обов'язкові профілактичні медичні огляди працівників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F16" w:rsidRDefault="000E6DE8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результатами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огляді</w:t>
            </w:r>
            <w:proofErr w:type="gram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оформлю</w:t>
            </w:r>
            <w:proofErr w:type="gram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ється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E6DE8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E6D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кт</w:t>
            </w:r>
            <w:r w:rsidRPr="000E6D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E6DE8">
              <w:rPr>
                <w:rFonts w:ascii="Times New Roman" w:hAnsi="Times New Roman"/>
                <w:sz w:val="24"/>
                <w:szCs w:val="24"/>
                <w:lang w:val="ru-RU"/>
              </w:rPr>
              <w:t>надані</w:t>
            </w:r>
            <w:proofErr w:type="spellEnd"/>
            <w:r w:rsidRPr="000E6D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6DE8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0E6D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двох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примірниках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2423C" w:rsidRPr="000F6610" w:rsidRDefault="00873F6B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CC3F49" w:rsidRPr="005F4C5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1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0E6DE8" w:rsidP="005F4C5C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98 330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457" w:rsidRDefault="004A7457">
      <w:pPr>
        <w:spacing w:line="240" w:lineRule="auto"/>
      </w:pPr>
      <w:r>
        <w:separator/>
      </w:r>
    </w:p>
  </w:endnote>
  <w:endnote w:type="continuationSeparator" w:id="0">
    <w:p w:rsidR="004A7457" w:rsidRDefault="004A7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457" w:rsidRDefault="004A7457">
      <w:pPr>
        <w:spacing w:line="240" w:lineRule="auto"/>
      </w:pPr>
      <w:r>
        <w:separator/>
      </w:r>
    </w:p>
  </w:footnote>
  <w:footnote w:type="continuationSeparator" w:id="0">
    <w:p w:rsidR="004A7457" w:rsidRDefault="004A74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93AE1"/>
    <w:rsid w:val="000B0065"/>
    <w:rsid w:val="000B69D9"/>
    <w:rsid w:val="000D4DE0"/>
    <w:rsid w:val="000D4F53"/>
    <w:rsid w:val="000D66C6"/>
    <w:rsid w:val="000E6DE8"/>
    <w:rsid w:val="000F661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E1144"/>
    <w:rsid w:val="00DF3088"/>
    <w:rsid w:val="00E14933"/>
    <w:rsid w:val="00E336E0"/>
    <w:rsid w:val="00E340B0"/>
    <w:rsid w:val="00E71020"/>
    <w:rsid w:val="00EA072D"/>
    <w:rsid w:val="00EB1CA4"/>
    <w:rsid w:val="00EC02F2"/>
    <w:rsid w:val="00ED38DF"/>
    <w:rsid w:val="00F12AAB"/>
    <w:rsid w:val="00F6329F"/>
    <w:rsid w:val="00F70110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0-11-01177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2023-10-17T12:40:00Z</cp:lastPrinted>
  <dcterms:created xsi:type="dcterms:W3CDTF">2023-10-17T12:29:00Z</dcterms:created>
  <dcterms:modified xsi:type="dcterms:W3CDTF">2023-10-17T12:41:00Z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