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78805C" w14:textId="65912713" w:rsidR="00171A09" w:rsidRPr="00AA2399" w:rsidRDefault="00AA2399" w:rsidP="00171A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AA2399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ВОЛИНСЬКА МИТНИЦЯ</w:t>
      </w:r>
    </w:p>
    <w:p w14:paraId="58D6B842" w14:textId="77777777" w:rsidR="00171A09" w:rsidRPr="00AA2399" w:rsidRDefault="00171A09" w:rsidP="00171A09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A2399">
        <w:rPr>
          <w:rFonts w:ascii="Times New Roman" w:hAnsi="Times New Roman"/>
          <w:b/>
          <w:bCs/>
          <w:sz w:val="24"/>
          <w:szCs w:val="24"/>
        </w:rPr>
        <w:t xml:space="preserve">ОБҐРУНТУВАННЯ </w:t>
      </w:r>
    </w:p>
    <w:p w14:paraId="406792F8" w14:textId="6A4AD9A9" w:rsidR="00171A09" w:rsidRPr="004C7017" w:rsidRDefault="00171A09" w:rsidP="00171A09">
      <w:pPr>
        <w:spacing w:after="100" w:afterAutospacing="1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A2399">
        <w:rPr>
          <w:rFonts w:ascii="Times New Roman" w:hAnsi="Times New Roman"/>
          <w:bCs/>
          <w:sz w:val="24"/>
          <w:szCs w:val="24"/>
        </w:rPr>
        <w:t xml:space="preserve">технічних та </w:t>
      </w:r>
      <w:r w:rsidRPr="004C7017">
        <w:rPr>
          <w:rFonts w:ascii="Times New Roman" w:hAnsi="Times New Roman"/>
          <w:bCs/>
          <w:sz w:val="24"/>
          <w:szCs w:val="24"/>
        </w:rPr>
        <w:t>якісних характеристик закупівлі</w:t>
      </w:r>
      <w:r w:rsidRPr="004C7017">
        <w:rPr>
          <w:rFonts w:ascii="Times New Roman" w:hAnsi="Times New Roman"/>
          <w:sz w:val="24"/>
          <w:szCs w:val="24"/>
        </w:rPr>
        <w:t xml:space="preserve">, </w:t>
      </w:r>
      <w:r w:rsidRPr="004C7017">
        <w:rPr>
          <w:rFonts w:ascii="Times New Roman" w:hAnsi="Times New Roman"/>
          <w:bCs/>
          <w:sz w:val="24"/>
          <w:szCs w:val="24"/>
        </w:rPr>
        <w:t>розміру бюджетного призначення, очікуваної вартості предмета закупівлі</w:t>
      </w:r>
    </w:p>
    <w:p w14:paraId="1948A69F" w14:textId="159F102B" w:rsidR="003418A5" w:rsidRPr="00E61E28" w:rsidRDefault="00C643B1" w:rsidP="005C6D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43B1">
        <w:rPr>
          <w:rFonts w:ascii="Times New Roman" w:hAnsi="Times New Roman"/>
          <w:b/>
          <w:sz w:val="24"/>
          <w:szCs w:val="24"/>
        </w:rPr>
        <w:t>ДК 021:2015 50530000-9 Послуги з ремонту і технічного обслуговування техніки (Ремонт і технічне обслуговування дизель-генератора)</w:t>
      </w:r>
    </w:p>
    <w:p w14:paraId="7C520D44" w14:textId="5109CD26" w:rsidR="005C6D11" w:rsidRPr="00E61E28" w:rsidRDefault="005C6D11" w:rsidP="005C6D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72BBD">
        <w:rPr>
          <w:rFonts w:ascii="Times New Roman" w:hAnsi="Times New Roman"/>
          <w:sz w:val="24"/>
          <w:szCs w:val="24"/>
        </w:rPr>
        <w:t>ідентифікатор закупівлі: UA-2023-</w:t>
      </w:r>
      <w:r w:rsidR="00C643B1">
        <w:rPr>
          <w:rFonts w:ascii="Times New Roman" w:hAnsi="Times New Roman"/>
          <w:sz w:val="24"/>
          <w:szCs w:val="24"/>
        </w:rPr>
        <w:t>10</w:t>
      </w:r>
      <w:r w:rsidRPr="00572BBD">
        <w:rPr>
          <w:rFonts w:ascii="Times New Roman" w:hAnsi="Times New Roman"/>
          <w:sz w:val="24"/>
          <w:szCs w:val="24"/>
        </w:rPr>
        <w:t>-</w:t>
      </w:r>
      <w:r w:rsidR="00572BBD" w:rsidRPr="00572BBD">
        <w:rPr>
          <w:rFonts w:ascii="Times New Roman" w:hAnsi="Times New Roman"/>
          <w:sz w:val="24"/>
          <w:szCs w:val="24"/>
        </w:rPr>
        <w:t>1</w:t>
      </w:r>
      <w:r w:rsidR="00C643B1">
        <w:rPr>
          <w:rFonts w:ascii="Times New Roman" w:hAnsi="Times New Roman"/>
          <w:sz w:val="24"/>
          <w:szCs w:val="24"/>
        </w:rPr>
        <w:t>8</w:t>
      </w:r>
      <w:r w:rsidRPr="00572BBD">
        <w:rPr>
          <w:rFonts w:ascii="Times New Roman" w:hAnsi="Times New Roman"/>
          <w:sz w:val="24"/>
          <w:szCs w:val="24"/>
        </w:rPr>
        <w:t>-0</w:t>
      </w:r>
      <w:r w:rsidR="000015E6">
        <w:rPr>
          <w:rFonts w:ascii="Times New Roman" w:hAnsi="Times New Roman"/>
          <w:sz w:val="24"/>
          <w:szCs w:val="24"/>
        </w:rPr>
        <w:t>10</w:t>
      </w:r>
      <w:r w:rsidR="00C643B1">
        <w:rPr>
          <w:rFonts w:ascii="Times New Roman" w:hAnsi="Times New Roman"/>
          <w:sz w:val="24"/>
          <w:szCs w:val="24"/>
        </w:rPr>
        <w:t>538</w:t>
      </w:r>
      <w:r w:rsidRPr="00572BBD">
        <w:rPr>
          <w:rFonts w:ascii="Times New Roman" w:hAnsi="Times New Roman"/>
          <w:sz w:val="24"/>
          <w:szCs w:val="24"/>
        </w:rPr>
        <w:t>-a</w:t>
      </w:r>
    </w:p>
    <w:p w14:paraId="607E0983" w14:textId="77777777" w:rsidR="00171A09" w:rsidRPr="00AA2399" w:rsidRDefault="00171A09" w:rsidP="00171A09">
      <w:pPr>
        <w:spacing w:before="100" w:beforeAutospacing="1" w:after="100" w:afterAutospacing="1" w:line="240" w:lineRule="auto"/>
        <w:jc w:val="both"/>
        <w:rPr>
          <w:rStyle w:val="a4"/>
          <w:rFonts w:ascii="Times New Roman" w:hAnsi="Times New Roman"/>
          <w:bCs/>
          <w:sz w:val="24"/>
          <w:szCs w:val="24"/>
        </w:rPr>
      </w:pPr>
      <w:r w:rsidRPr="00AA2399">
        <w:rPr>
          <w:rStyle w:val="a4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0339CB83" w14:textId="77777777" w:rsidR="002B2D82" w:rsidRPr="002B2D82" w:rsidRDefault="002B2D82" w:rsidP="00E61E28">
      <w:pPr>
        <w:spacing w:after="12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2B2D82">
        <w:rPr>
          <w:rFonts w:ascii="Times New Roman" w:hAnsi="Times New Roman"/>
          <w:bCs/>
          <w:iCs/>
          <w:sz w:val="24"/>
          <w:szCs w:val="24"/>
        </w:rPr>
        <w:t>Відповідно до Положення про Волинську митницю, затвердженого наказом Державної митної служби України від 29.10.2020 №489, Волинська митниця (далі – Митниця) є митним органом, який у зоні своєї діяльності безпосередньо здійснює митну справу, забезпечує виконання завдань, покладених на митні органи, а також делегованих повноважень Державної митної служби України, як її відокремлений підрозділ.</w:t>
      </w:r>
      <w:r w:rsidRPr="002B2D82">
        <w:rPr>
          <w:rFonts w:ascii="Times New Roman" w:eastAsia="Times New Roman" w:hAnsi="Times New Roman"/>
          <w:sz w:val="24"/>
          <w:szCs w:val="24"/>
          <w:lang w:eastAsia="uk-UA"/>
        </w:rPr>
        <w:t xml:space="preserve"> В умовах дії воєнного стану в Україні, введеного Указом Президента  України № 64/2022 від 24 лютого 2022  року (із змінами), Митниця здійснює виконання покладених функцій в повному обсязі.</w:t>
      </w:r>
    </w:p>
    <w:p w14:paraId="3946301B" w14:textId="327BE95B" w:rsidR="00C643B1" w:rsidRPr="00C643B1" w:rsidRDefault="00C643B1" w:rsidP="00C643B1">
      <w:pPr>
        <w:spacing w:after="12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C643B1">
        <w:rPr>
          <w:rFonts w:ascii="Times New Roman" w:hAnsi="Times New Roman"/>
          <w:bCs/>
          <w:iCs/>
          <w:sz w:val="24"/>
          <w:szCs w:val="24"/>
        </w:rPr>
        <w:t xml:space="preserve">Резервним джерелом електроживлення </w:t>
      </w:r>
      <w:r>
        <w:rPr>
          <w:rFonts w:ascii="Times New Roman" w:hAnsi="Times New Roman"/>
          <w:bCs/>
          <w:iCs/>
          <w:sz w:val="24"/>
          <w:szCs w:val="24"/>
        </w:rPr>
        <w:t xml:space="preserve">адміністративно-виробничого будинку митниці в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с.Римачі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Ковельського р-ну Волинської обл.</w:t>
      </w:r>
      <w:r w:rsidRPr="00C643B1">
        <w:rPr>
          <w:rFonts w:ascii="Times New Roman" w:hAnsi="Times New Roman"/>
          <w:bCs/>
          <w:iCs/>
          <w:sz w:val="24"/>
          <w:szCs w:val="24"/>
        </w:rPr>
        <w:t xml:space="preserve"> є дизель генератор </w:t>
      </w:r>
      <w:proofErr w:type="spellStart"/>
      <w:r w:rsidRPr="00C643B1">
        <w:rPr>
          <w:rFonts w:ascii="Times New Roman" w:hAnsi="Times New Roman"/>
          <w:sz w:val="24"/>
          <w:szCs w:val="24"/>
        </w:rPr>
        <w:t>Ferbo</w:t>
      </w:r>
      <w:proofErr w:type="spellEnd"/>
      <w:r w:rsidRPr="00C643B1">
        <w:rPr>
          <w:rFonts w:ascii="Times New Roman" w:hAnsi="Times New Roman"/>
          <w:sz w:val="24"/>
          <w:szCs w:val="24"/>
        </w:rPr>
        <w:t xml:space="preserve"> FE 190| 1-S-A, </w:t>
      </w:r>
      <w:r w:rsidRPr="00C643B1">
        <w:rPr>
          <w:rFonts w:ascii="Times New Roman" w:hAnsi="Times New Roman"/>
          <w:color w:val="000000"/>
          <w:sz w:val="24"/>
          <w:szCs w:val="24"/>
          <w:lang w:eastAsia="uk-UA"/>
        </w:rPr>
        <w:t>тип двигуна FPT (IVEKO) NEF67TM4,</w:t>
      </w:r>
      <w:r w:rsidRPr="00C643B1">
        <w:rPr>
          <w:rFonts w:ascii="Times New Roman" w:hAnsi="Times New Roman"/>
          <w:sz w:val="24"/>
          <w:szCs w:val="24"/>
        </w:rPr>
        <w:t xml:space="preserve"> 2017 </w:t>
      </w:r>
      <w:proofErr w:type="spellStart"/>
      <w:r w:rsidRPr="00C643B1">
        <w:rPr>
          <w:rFonts w:ascii="Times New Roman" w:hAnsi="Times New Roman"/>
          <w:sz w:val="24"/>
          <w:szCs w:val="24"/>
        </w:rPr>
        <w:t>р.в</w:t>
      </w:r>
      <w:proofErr w:type="spellEnd"/>
      <w:r w:rsidRPr="00C643B1">
        <w:rPr>
          <w:rFonts w:ascii="Times New Roman" w:hAnsi="Times New Roman"/>
          <w:sz w:val="24"/>
          <w:szCs w:val="24"/>
        </w:rPr>
        <w:t>.</w:t>
      </w:r>
    </w:p>
    <w:p w14:paraId="54B05858" w14:textId="6A3FC1D2" w:rsidR="00C643B1" w:rsidRPr="00C643B1" w:rsidRDefault="00C643B1" w:rsidP="00C643B1">
      <w:pPr>
        <w:spacing w:after="12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C643B1">
        <w:rPr>
          <w:rFonts w:ascii="Times New Roman" w:hAnsi="Times New Roman"/>
          <w:bCs/>
          <w:iCs/>
          <w:sz w:val="24"/>
          <w:szCs w:val="24"/>
        </w:rPr>
        <w:t>В ході експлуатації, відповідно до технічних вимог</w:t>
      </w:r>
      <w:r>
        <w:rPr>
          <w:rFonts w:ascii="Times New Roman" w:hAnsi="Times New Roman"/>
          <w:bCs/>
          <w:iCs/>
          <w:sz w:val="24"/>
          <w:szCs w:val="24"/>
        </w:rPr>
        <w:t xml:space="preserve"> та акту технічного огляду</w:t>
      </w:r>
      <w:r w:rsidRPr="00C643B1">
        <w:rPr>
          <w:rFonts w:ascii="Times New Roman" w:hAnsi="Times New Roman"/>
          <w:bCs/>
          <w:iCs/>
          <w:sz w:val="24"/>
          <w:szCs w:val="24"/>
        </w:rPr>
        <w:t xml:space="preserve"> виникла необхідність проведення</w:t>
      </w:r>
      <w:r>
        <w:rPr>
          <w:rFonts w:ascii="Times New Roman" w:hAnsi="Times New Roman"/>
          <w:bCs/>
          <w:iCs/>
          <w:sz w:val="24"/>
          <w:szCs w:val="24"/>
        </w:rPr>
        <w:t xml:space="preserve"> ремонту та </w:t>
      </w:r>
      <w:r w:rsidRPr="00C643B1">
        <w:rPr>
          <w:rFonts w:ascii="Times New Roman" w:hAnsi="Times New Roman"/>
          <w:bCs/>
          <w:iCs/>
          <w:sz w:val="24"/>
          <w:szCs w:val="24"/>
        </w:rPr>
        <w:t xml:space="preserve"> технічного обслуговування зазначеного устаткування.</w:t>
      </w:r>
      <w:r>
        <w:rPr>
          <w:rFonts w:ascii="Times New Roman" w:hAnsi="Times New Roman"/>
          <w:bCs/>
          <w:iCs/>
          <w:sz w:val="24"/>
          <w:szCs w:val="24"/>
        </w:rPr>
        <w:t xml:space="preserve"> Згідно з інструкцією по експлуатації дизель-генератора технічне обслуговування проводиться  кожних 250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мото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-годин або один раз на рік (що настане швидше). </w:t>
      </w:r>
      <w:r w:rsidR="008A51FF">
        <w:rPr>
          <w:rFonts w:ascii="Times New Roman" w:hAnsi="Times New Roman"/>
          <w:bCs/>
          <w:iCs/>
          <w:sz w:val="24"/>
          <w:szCs w:val="24"/>
        </w:rPr>
        <w:t>Востаннє технічне обслуговування проводилося у грудні 2022 року.</w:t>
      </w:r>
    </w:p>
    <w:p w14:paraId="2A443E46" w14:textId="3DD9FA50" w:rsidR="00C643B1" w:rsidRPr="00C643B1" w:rsidRDefault="00C643B1" w:rsidP="00C643B1">
      <w:pPr>
        <w:spacing w:after="12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uk-UA"/>
        </w:rPr>
      </w:pPr>
      <w:r w:rsidRPr="00C643B1">
        <w:rPr>
          <w:rFonts w:ascii="Times New Roman" w:eastAsia="Times New Roman" w:hAnsi="Times New Roman"/>
          <w:bCs/>
          <w:iCs/>
          <w:sz w:val="24"/>
          <w:szCs w:val="24"/>
          <w:lang w:eastAsia="uk-UA"/>
        </w:rPr>
        <w:t xml:space="preserve">Враховуючи, що Державна митна служба здійснює свою діяльність, як єдина юридична особа, Волинській митниці було погоджено проведення зазначеної закупівлі </w:t>
      </w:r>
      <w:r w:rsidR="008A51FF">
        <w:rPr>
          <w:rFonts w:ascii="Times New Roman" w:eastAsia="Times New Roman" w:hAnsi="Times New Roman"/>
          <w:bCs/>
          <w:iCs/>
          <w:sz w:val="24"/>
          <w:szCs w:val="24"/>
          <w:lang w:eastAsia="uk-UA"/>
        </w:rPr>
        <w:t xml:space="preserve">за процедурою </w:t>
      </w:r>
      <w:r w:rsidRPr="00C643B1">
        <w:rPr>
          <w:rFonts w:ascii="Times New Roman" w:eastAsia="Times New Roman" w:hAnsi="Times New Roman"/>
          <w:bCs/>
          <w:iCs/>
          <w:sz w:val="24"/>
          <w:szCs w:val="24"/>
          <w:lang w:eastAsia="uk-UA"/>
        </w:rPr>
        <w:t>«</w:t>
      </w:r>
      <w:r w:rsidR="008A51FF">
        <w:rPr>
          <w:rFonts w:ascii="Times New Roman" w:eastAsia="Times New Roman" w:hAnsi="Times New Roman"/>
          <w:bCs/>
          <w:iCs/>
          <w:sz w:val="24"/>
          <w:szCs w:val="24"/>
          <w:lang w:eastAsia="uk-UA"/>
        </w:rPr>
        <w:t>відкриті торги з особливостями</w:t>
      </w:r>
      <w:r w:rsidRPr="00C643B1">
        <w:rPr>
          <w:rFonts w:ascii="Times New Roman" w:eastAsia="Times New Roman" w:hAnsi="Times New Roman"/>
          <w:bCs/>
          <w:iCs/>
          <w:sz w:val="24"/>
          <w:szCs w:val="24"/>
          <w:lang w:eastAsia="uk-UA"/>
        </w:rPr>
        <w:t>».</w:t>
      </w:r>
    </w:p>
    <w:p w14:paraId="1715DF25" w14:textId="77777777" w:rsidR="00C643B1" w:rsidRPr="00C643B1" w:rsidRDefault="00C643B1" w:rsidP="00C643B1">
      <w:pPr>
        <w:spacing w:after="12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uk-UA"/>
        </w:rPr>
      </w:pPr>
      <w:r w:rsidRPr="00C643B1">
        <w:rPr>
          <w:rFonts w:ascii="Times New Roman" w:eastAsia="Times New Roman" w:hAnsi="Times New Roman"/>
          <w:bCs/>
          <w:iCs/>
          <w:sz w:val="24"/>
          <w:szCs w:val="24"/>
          <w:lang w:eastAsia="uk-UA"/>
        </w:rPr>
        <w:t>Технічні та якісні характеристики закупівлі визначені відповідно до діючих нормативних актів</w:t>
      </w:r>
      <w:r w:rsidRPr="00C643B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у сфері технічної експлуатації дизель-генераторів </w:t>
      </w:r>
      <w:r w:rsidRPr="00C643B1">
        <w:rPr>
          <w:rFonts w:ascii="Times New Roman" w:eastAsia="Times New Roman" w:hAnsi="Times New Roman"/>
          <w:bCs/>
          <w:iCs/>
          <w:sz w:val="24"/>
          <w:szCs w:val="24"/>
          <w:lang w:eastAsia="uk-UA"/>
        </w:rPr>
        <w:t>та враховуючи особливості надання даних послуг.</w:t>
      </w:r>
    </w:p>
    <w:p w14:paraId="3D1E4E81" w14:textId="6A5E47F2" w:rsidR="00C643B1" w:rsidRPr="00C643B1" w:rsidRDefault="00C643B1" w:rsidP="00C643B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643B1">
        <w:rPr>
          <w:rFonts w:ascii="Times New Roman" w:hAnsi="Times New Roman"/>
          <w:bCs/>
          <w:iCs/>
          <w:sz w:val="24"/>
          <w:szCs w:val="24"/>
        </w:rPr>
        <w:t xml:space="preserve">Очікувана вартість становить </w:t>
      </w:r>
      <w:r w:rsidR="008A51FF">
        <w:rPr>
          <w:rFonts w:ascii="Times New Roman" w:hAnsi="Times New Roman"/>
          <w:bCs/>
          <w:iCs/>
          <w:sz w:val="24"/>
          <w:szCs w:val="24"/>
        </w:rPr>
        <w:t>46</w:t>
      </w:r>
      <w:r w:rsidRPr="00C643B1">
        <w:rPr>
          <w:rFonts w:ascii="Times New Roman" w:hAnsi="Times New Roman"/>
          <w:bCs/>
          <w:iCs/>
          <w:sz w:val="24"/>
          <w:szCs w:val="24"/>
        </w:rPr>
        <w:t> </w:t>
      </w:r>
      <w:r w:rsidR="008A51FF">
        <w:rPr>
          <w:rFonts w:ascii="Times New Roman" w:hAnsi="Times New Roman"/>
          <w:bCs/>
          <w:iCs/>
          <w:sz w:val="24"/>
          <w:szCs w:val="24"/>
        </w:rPr>
        <w:t>856</w:t>
      </w:r>
      <w:r w:rsidRPr="00C643B1">
        <w:rPr>
          <w:rFonts w:ascii="Times New Roman" w:hAnsi="Times New Roman"/>
          <w:bCs/>
          <w:iCs/>
          <w:sz w:val="24"/>
          <w:szCs w:val="24"/>
        </w:rPr>
        <w:t>,</w:t>
      </w:r>
      <w:r w:rsidR="008A51FF">
        <w:rPr>
          <w:rFonts w:ascii="Times New Roman" w:hAnsi="Times New Roman"/>
          <w:bCs/>
          <w:iCs/>
          <w:sz w:val="24"/>
          <w:szCs w:val="24"/>
        </w:rPr>
        <w:t>00</w:t>
      </w:r>
      <w:r w:rsidRPr="00C643B1">
        <w:rPr>
          <w:rFonts w:ascii="Times New Roman" w:hAnsi="Times New Roman"/>
          <w:bCs/>
          <w:iCs/>
          <w:sz w:val="24"/>
          <w:szCs w:val="24"/>
        </w:rPr>
        <w:t xml:space="preserve"> грн. та відповідає розміру бюджетного призначення відповідно до розрахунку видатків до кошторису на 2023 рік Волинської митниці за КЕКВ 2240.</w:t>
      </w:r>
    </w:p>
    <w:p w14:paraId="44EDCAE8" w14:textId="6E89D891" w:rsidR="00836910" w:rsidRDefault="00836910" w:rsidP="00C643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836910" w:rsidSect="000E1503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71D4D"/>
    <w:multiLevelType w:val="hybridMultilevel"/>
    <w:tmpl w:val="B656B2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D531B5"/>
    <w:multiLevelType w:val="multilevel"/>
    <w:tmpl w:val="524E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092"/>
    <w:rsid w:val="000015E6"/>
    <w:rsid w:val="000E1503"/>
    <w:rsid w:val="0012420E"/>
    <w:rsid w:val="00171A09"/>
    <w:rsid w:val="00176380"/>
    <w:rsid w:val="001F1FB7"/>
    <w:rsid w:val="0024698E"/>
    <w:rsid w:val="00275E77"/>
    <w:rsid w:val="002B2D82"/>
    <w:rsid w:val="003130BE"/>
    <w:rsid w:val="00316B2C"/>
    <w:rsid w:val="00316EC5"/>
    <w:rsid w:val="003418A5"/>
    <w:rsid w:val="00416F55"/>
    <w:rsid w:val="004B1116"/>
    <w:rsid w:val="004C7017"/>
    <w:rsid w:val="004D4277"/>
    <w:rsid w:val="00505767"/>
    <w:rsid w:val="00572BBD"/>
    <w:rsid w:val="005C6D11"/>
    <w:rsid w:val="005F300B"/>
    <w:rsid w:val="00615E23"/>
    <w:rsid w:val="00636284"/>
    <w:rsid w:val="00766303"/>
    <w:rsid w:val="007F489E"/>
    <w:rsid w:val="00836910"/>
    <w:rsid w:val="00856B56"/>
    <w:rsid w:val="008A51FF"/>
    <w:rsid w:val="008D7092"/>
    <w:rsid w:val="00946C16"/>
    <w:rsid w:val="00983188"/>
    <w:rsid w:val="00AA2399"/>
    <w:rsid w:val="00BF7E32"/>
    <w:rsid w:val="00C643B1"/>
    <w:rsid w:val="00CE6777"/>
    <w:rsid w:val="00D0684D"/>
    <w:rsid w:val="00D92471"/>
    <w:rsid w:val="00D94F45"/>
    <w:rsid w:val="00E61E28"/>
    <w:rsid w:val="00E8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A23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171A09"/>
  </w:style>
  <w:style w:type="character" w:styleId="a3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4">
    <w:name w:val="Emphasis"/>
    <w:uiPriority w:val="20"/>
    <w:qFormat/>
    <w:rsid w:val="00171A0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A239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3418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5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B56"/>
    <w:rPr>
      <w:rFonts w:ascii="Tahoma" w:eastAsia="Calibri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A23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171A09"/>
  </w:style>
  <w:style w:type="character" w:styleId="a3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4">
    <w:name w:val="Emphasis"/>
    <w:uiPriority w:val="20"/>
    <w:qFormat/>
    <w:rsid w:val="00171A0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A239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3418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5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B5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4238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1408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Хомяк Ольга Дмитрівна</cp:lastModifiedBy>
  <cp:revision>3</cp:revision>
  <cp:lastPrinted>2023-08-16T06:47:00Z</cp:lastPrinted>
  <dcterms:created xsi:type="dcterms:W3CDTF">2023-10-18T12:19:00Z</dcterms:created>
  <dcterms:modified xsi:type="dcterms:W3CDTF">2023-10-18T12:28:00Z</dcterms:modified>
</cp:coreProperties>
</file>